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新宋体" w:hAnsi="新宋体" w:eastAsia="新宋体" w:cs="宋体"/>
          <w:b/>
          <w:color w:val="FF0000"/>
          <w:w w:val="80"/>
          <w:kern w:val="0"/>
          <w:sz w:val="72"/>
          <w:szCs w:val="72"/>
        </w:rPr>
      </w:pPr>
      <w:bookmarkStart w:id="0" w:name="_Hlk56435464"/>
      <w:bookmarkEnd w:id="0"/>
      <w:r>
        <w:rPr>
          <w:rFonts w:hint="eastAsia" w:ascii="新宋体" w:hAnsi="新宋体" w:eastAsia="新宋体" w:cs="宋体"/>
          <w:b/>
          <w:color w:val="FF0000"/>
          <w:w w:val="80"/>
          <w:kern w:val="0"/>
          <w:sz w:val="72"/>
          <w:szCs w:val="72"/>
        </w:rPr>
        <w:t>西华大学建筑与土木工程学院</w:t>
      </w:r>
    </w:p>
    <w:p>
      <w:pPr>
        <w:spacing w:line="240" w:lineRule="auto"/>
        <w:jc w:val="center"/>
        <w:outlineLvl w:val="0"/>
        <w:rPr>
          <w:rFonts w:ascii="新宋体" w:hAnsi="新宋体" w:eastAsia="新宋体" w:cs="宋体"/>
          <w:b/>
          <w:color w:val="FF0000"/>
          <w:w w:val="80"/>
          <w:kern w:val="0"/>
          <w:sz w:val="72"/>
          <w:szCs w:val="72"/>
        </w:rPr>
      </w:pPr>
      <w:r>
        <w:rPr>
          <w:rFonts w:hint="eastAsia" w:ascii="新宋体" w:hAnsi="新宋体" w:eastAsia="新宋体" w:cs="宋体"/>
          <w:b/>
          <w:color w:val="FF0000"/>
          <w:w w:val="80"/>
          <w:kern w:val="0"/>
          <w:sz w:val="72"/>
          <w:szCs w:val="72"/>
        </w:rPr>
        <w:t>学生工作简报</w:t>
      </w:r>
    </w:p>
    <w:p>
      <w:pPr>
        <w:spacing w:line="240" w:lineRule="auto"/>
        <w:jc w:val="center"/>
        <w:outlineLvl w:val="0"/>
        <w:rPr>
          <w:rFonts w:ascii="新宋体" w:hAnsi="新宋体" w:eastAsia="新宋体" w:cs="宋体"/>
          <w:b/>
          <w:color w:val="FF0000"/>
          <w:w w:val="80"/>
          <w:kern w:val="0"/>
          <w:szCs w:val="28"/>
        </w:rPr>
      </w:pPr>
      <w:r>
        <w:rPr>
          <w:rFonts w:hint="eastAsia" w:ascii="新宋体" w:hAnsi="新宋体" w:eastAsia="新宋体" w:cs="宋体"/>
          <w:b/>
          <w:color w:val="FF0000"/>
          <w:w w:val="80"/>
          <w:kern w:val="0"/>
          <w:szCs w:val="28"/>
        </w:rPr>
        <w:t>（20</w:t>
      </w:r>
      <w:r>
        <w:rPr>
          <w:rFonts w:ascii="新宋体" w:hAnsi="新宋体" w:eastAsia="新宋体" w:cs="宋体"/>
          <w:b/>
          <w:color w:val="FF0000"/>
          <w:w w:val="80"/>
          <w:kern w:val="0"/>
          <w:szCs w:val="28"/>
        </w:rPr>
        <w:t>21</w:t>
      </w:r>
      <w:r>
        <w:rPr>
          <w:rFonts w:hint="eastAsia" w:ascii="新宋体" w:hAnsi="新宋体" w:eastAsia="新宋体" w:cs="宋体"/>
          <w:b/>
          <w:color w:val="FF0000"/>
          <w:w w:val="80"/>
          <w:kern w:val="0"/>
          <w:szCs w:val="28"/>
        </w:rPr>
        <w:t>年第1</w:t>
      </w:r>
      <w:r>
        <w:rPr>
          <w:rFonts w:hint="default" w:ascii="新宋体" w:hAnsi="新宋体" w:eastAsia="新宋体" w:cs="宋体"/>
          <w:b/>
          <w:color w:val="FF0000"/>
          <w:w w:val="80"/>
          <w:kern w:val="0"/>
          <w:szCs w:val="28"/>
        </w:rPr>
        <w:t>1</w:t>
      </w:r>
      <w:r>
        <w:rPr>
          <w:rFonts w:hint="eastAsia" w:ascii="新宋体" w:hAnsi="新宋体" w:eastAsia="新宋体" w:cs="宋体"/>
          <w:b/>
          <w:color w:val="FF0000"/>
          <w:w w:val="80"/>
          <w:kern w:val="0"/>
          <w:szCs w:val="28"/>
        </w:rPr>
        <w:t>期）</w:t>
      </w:r>
    </w:p>
    <w:p>
      <w:pPr>
        <w:spacing w:line="240" w:lineRule="auto"/>
        <w:jc w:val="center"/>
        <w:outlineLvl w:val="0"/>
        <w:rPr>
          <w:rFonts w:ascii="新宋体" w:hAnsi="新宋体" w:eastAsia="新宋体" w:cs="宋体"/>
          <w:b/>
          <w:color w:val="FF0000"/>
          <w:w w:val="80"/>
          <w:kern w:val="0"/>
          <w:szCs w:val="28"/>
        </w:rPr>
      </w:pPr>
      <w:r>
        <w:rPr>
          <w:rFonts w:hint="eastAsia" w:ascii="新宋体" w:hAnsi="新宋体" w:eastAsia="新宋体" w:cs="宋体"/>
          <w:b/>
          <w:color w:val="FF0000"/>
          <w:w w:val="80"/>
          <w:kern w:val="0"/>
          <w:szCs w:val="28"/>
        </w:rPr>
        <w:t>西华大学建筑与土木工程学院学生工作办公室编</w:t>
      </w:r>
    </w:p>
    <w:p>
      <w:pPr>
        <w:pStyle w:val="20"/>
        <w:spacing w:line="360" w:lineRule="auto"/>
        <w:ind w:firstLine="0" w:firstLineChars="0"/>
        <w:jc w:val="left"/>
        <w:rPr>
          <w:rFonts w:ascii="仿宋_GB2312" w:hAnsi="Times New Roman" w:eastAsia="仿宋_GB2312"/>
          <w:b/>
          <w:bCs/>
          <w:szCs w:val="28"/>
        </w:rPr>
      </w:pPr>
      <w:r>
        <w:rPr>
          <w:rFonts w:ascii="仿宋_GB2312" w:hAnsi="Times New Roman" w:eastAsia="仿宋_GB2312"/>
          <w:b/>
          <w:bCs/>
          <w:szCs w:val="28"/>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147320</wp:posOffset>
                </wp:positionV>
                <wp:extent cx="5241925" cy="7620"/>
                <wp:effectExtent l="0" t="0" r="15875" b="11430"/>
                <wp:wrapTopAndBottom/>
                <wp:docPr id="2" name="直接连接符 1"/>
                <wp:cNvGraphicFramePr/>
                <a:graphic xmlns:a="http://schemas.openxmlformats.org/drawingml/2006/main">
                  <a:graphicData uri="http://schemas.microsoft.com/office/word/2010/wordprocessingShape">
                    <wps:wsp>
                      <wps:cNvCnPr/>
                      <wps:spPr>
                        <a:xfrm flipV="1">
                          <a:off x="0" y="0"/>
                          <a:ext cx="5241925" cy="7620"/>
                        </a:xfrm>
                        <a:prstGeom prst="line">
                          <a:avLst/>
                        </a:prstGeom>
                        <a:ln w="19050" cap="flat" cmpd="sng">
                          <a:solidFill>
                            <a:srgbClr val="FF0000"/>
                          </a:solidFill>
                          <a:prstDash val="solid"/>
                          <a:headEnd type="none" w="med" len="med"/>
                          <a:tailEnd type="none" w="med" len="med"/>
                        </a:ln>
                        <a:effectLst/>
                      </wps:spPr>
                      <wps:bodyPr/>
                    </wps:wsp>
                  </a:graphicData>
                </a:graphic>
              </wp:anchor>
            </w:drawing>
          </mc:Choice>
          <mc:Fallback>
            <w:pict>
              <v:line id="直接连接符 1" o:spid="_x0000_s1026" o:spt="20" style="position:absolute;left:0pt;flip:y;margin-left:0.65pt;margin-top:11.6pt;height:0.6pt;width:412.75pt;mso-wrap-distance-bottom:0pt;mso-wrap-distance-top:0pt;z-index:251659264;mso-width-relative:page;mso-height-relative:page;" filled="f" stroked="t" coordsize="21600,21600" o:gfxdata="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NYDuCdYAAAAHAQAADwAAAAAAAAABACAAAAAiAAAAZHJzL2Rvd25y&#10;ZXYueG1sUEsBAhQAFAAAAAgAh07iQPw1wWkAAgAA9AMAAA4AAAAAAAAAAQAgAAAAJQEAAGRycy9l&#10;Mm9Eb2MueG1sUEsFBgAAAAAGAAYAWQEAAJcFAAAAAA==&#10;">
                <v:fill on="f" focussize="0,0"/>
                <v:stroke weight="1.5pt" color="#FF0000" joinstyle="round"/>
                <v:imagedata o:title=""/>
                <o:lock v:ext="edit" aspectratio="f"/>
                <w10:wrap type="topAndBottom"/>
              </v:line>
            </w:pict>
          </mc:Fallback>
        </mc:AlternateContent>
      </w:r>
    </w:p>
    <w:p>
      <w:pPr>
        <w:pStyle w:val="21"/>
        <w:numPr>
          <w:ilvl w:val="0"/>
          <w:numId w:val="1"/>
        </w:numPr>
        <w:spacing w:line="360" w:lineRule="auto"/>
        <w:ind w:firstLineChars="0"/>
        <w:jc w:val="left"/>
        <w:rPr>
          <w:rFonts w:ascii="仿宋_GB2312" w:hAnsi="Times New Roman" w:eastAsia="仿宋_GB2312"/>
          <w:b/>
          <w:szCs w:val="28"/>
        </w:rPr>
      </w:pPr>
      <w:r>
        <w:rPr>
          <w:rFonts w:hint="eastAsia" w:ascii="仿宋_GB2312" w:hAnsi="Times New Roman" w:eastAsia="仿宋_GB2312"/>
          <w:b/>
          <w:szCs w:val="28"/>
          <w:lang w:val="en-US" w:eastAsia="zh-CN"/>
        </w:rPr>
        <w:t>党建</w:t>
      </w:r>
      <w:r>
        <w:rPr>
          <w:rFonts w:hint="eastAsia" w:ascii="仿宋_GB2312" w:hAnsi="Times New Roman" w:eastAsia="仿宋_GB2312"/>
          <w:b/>
          <w:szCs w:val="28"/>
          <w:lang w:eastAsia="zh-Hans"/>
        </w:rPr>
        <w:t>工作</w:t>
      </w:r>
    </w:p>
    <w:p>
      <w:pPr>
        <w:spacing w:line="560" w:lineRule="exact"/>
        <w:ind w:firstLine="480"/>
        <w:rPr>
          <w:rFonts w:hint="eastAsia" w:ascii="仿宋" w:hAnsi="仿宋" w:cs="华文中宋"/>
          <w:bCs/>
          <w:szCs w:val="28"/>
        </w:rPr>
      </w:pPr>
      <w:r>
        <w:rPr>
          <w:rFonts w:hint="eastAsia" w:ascii="仿宋" w:hAnsi="仿宋" w:cs="华文中宋"/>
          <w:bCs/>
          <w:szCs w:val="28"/>
          <w:lang w:val="en-US" w:eastAsia="zh-CN"/>
        </w:rPr>
        <w:t>1</w:t>
      </w:r>
      <w:r>
        <w:rPr>
          <w:rFonts w:hint="eastAsia" w:ascii="仿宋" w:hAnsi="仿宋" w:cs="华文中宋"/>
          <w:bCs/>
          <w:szCs w:val="28"/>
        </w:rPr>
        <w:t>.</w:t>
      </w:r>
      <w:r>
        <w:rPr>
          <w:rFonts w:hint="eastAsia" w:ascii="仿宋" w:hAnsi="仿宋" w:cs="华文中宋"/>
          <w:bCs/>
          <w:szCs w:val="28"/>
          <w:lang w:val="en-US" w:eastAsia="zh-CN"/>
        </w:rPr>
        <w:t>党员大会。</w:t>
      </w:r>
      <w:r>
        <w:rPr>
          <w:rFonts w:hint="eastAsia" w:ascii="仿宋" w:hAnsi="仿宋" w:cs="华文中宋"/>
          <w:bCs/>
          <w:szCs w:val="28"/>
        </w:rPr>
        <w:t>11月17日，学院党务管理中心召开10、11月线上</w:t>
      </w:r>
      <w:r>
        <w:rPr>
          <w:rFonts w:hint="eastAsia" w:ascii="仿宋" w:hAnsi="仿宋" w:cs="华文中宋"/>
          <w:bCs/>
          <w:szCs w:val="28"/>
          <w:lang w:eastAsia="zh-CN"/>
        </w:rPr>
        <w:t>工作</w:t>
      </w:r>
      <w:r>
        <w:rPr>
          <w:rFonts w:hint="eastAsia" w:ascii="仿宋" w:hAnsi="仿宋" w:cs="华文中宋"/>
          <w:bCs/>
          <w:szCs w:val="28"/>
        </w:rPr>
        <w:t>总结会议，</w:t>
      </w:r>
      <w:r>
        <w:rPr>
          <w:rFonts w:hint="eastAsia" w:ascii="仿宋" w:hAnsi="仿宋" w:cs="华文中宋"/>
          <w:bCs/>
          <w:szCs w:val="28"/>
          <w:lang w:eastAsia="zh-CN"/>
        </w:rPr>
        <w:t>涉及党员发展、西华大学第二次党代会动员部署会，</w:t>
      </w:r>
      <w:r>
        <w:rPr>
          <w:rFonts w:hint="eastAsia" w:ascii="仿宋" w:hAnsi="仿宋" w:cs="华文中宋"/>
          <w:bCs/>
          <w:szCs w:val="28"/>
        </w:rPr>
        <w:t>共19位同志参加。</w:t>
      </w:r>
      <w:r>
        <w:rPr>
          <w:rFonts w:hint="eastAsia" w:ascii="仿宋" w:hAnsi="仿宋" w:cs="华文中宋"/>
          <w:bCs/>
          <w:szCs w:val="28"/>
          <w:lang w:val="en-US" w:eastAsia="zh-CN"/>
        </w:rPr>
        <w:t>11月22日，学院学生党总支组织学院16个学生党支部，300名学生党员，完成召开党员大会选举出席学校第二次党代会代表工作。</w:t>
      </w:r>
    </w:p>
    <w:p>
      <w:pPr>
        <w:spacing w:line="560" w:lineRule="exact"/>
        <w:ind w:firstLine="480"/>
        <w:rPr>
          <w:rFonts w:hint="eastAsia" w:ascii="仿宋" w:hAnsi="仿宋" w:cs="华文中宋"/>
          <w:bCs/>
          <w:szCs w:val="28"/>
        </w:rPr>
      </w:pPr>
      <w:r>
        <w:rPr>
          <w:rFonts w:hint="eastAsia" w:ascii="仿宋" w:hAnsi="仿宋" w:cs="华文中宋"/>
          <w:bCs/>
          <w:szCs w:val="28"/>
          <w:lang w:val="en-US" w:eastAsia="zh-CN"/>
        </w:rPr>
        <w:t>2</w:t>
      </w:r>
      <w:r>
        <w:rPr>
          <w:rFonts w:hint="eastAsia" w:ascii="仿宋" w:hAnsi="仿宋" w:cs="华文中宋"/>
          <w:bCs/>
          <w:szCs w:val="28"/>
        </w:rPr>
        <w:t>.</w:t>
      </w:r>
      <w:r>
        <w:rPr>
          <w:rFonts w:hint="eastAsia" w:ascii="仿宋" w:hAnsi="仿宋" w:cs="华文中宋"/>
          <w:bCs/>
          <w:szCs w:val="28"/>
          <w:lang w:val="en-US" w:eastAsia="zh-CN"/>
        </w:rPr>
        <w:t>党务资料管理。</w:t>
      </w:r>
      <w:r>
        <w:rPr>
          <w:rFonts w:hint="eastAsia" w:ascii="仿宋" w:hAnsi="仿宋" w:cs="华文中宋"/>
          <w:bCs/>
          <w:szCs w:val="28"/>
        </w:rPr>
        <w:t>11月25日，学院党务管理中心接收并审查</w:t>
      </w:r>
      <w:r>
        <w:rPr>
          <w:rFonts w:hint="eastAsia" w:ascii="仿宋" w:hAnsi="仿宋" w:cs="华文中宋"/>
          <w:bCs/>
          <w:szCs w:val="28"/>
          <w:lang w:eastAsia="zh-CN"/>
        </w:rPr>
        <w:t>德阳</w:t>
      </w:r>
      <w:r>
        <w:rPr>
          <w:rFonts w:hint="eastAsia" w:ascii="仿宋" w:hAnsi="仿宋" w:cs="华文中宋"/>
          <w:bCs/>
          <w:szCs w:val="28"/>
        </w:rPr>
        <w:t>土木应用支部2021下半年</w:t>
      </w:r>
      <w:r>
        <w:rPr>
          <w:rFonts w:hint="eastAsia" w:ascii="仿宋" w:hAnsi="仿宋" w:cs="华文中宋"/>
          <w:bCs/>
          <w:szCs w:val="28"/>
          <w:lang w:eastAsia="zh-CN"/>
        </w:rPr>
        <w:t>党员</w:t>
      </w:r>
      <w:r>
        <w:rPr>
          <w:rFonts w:hint="eastAsia" w:ascii="仿宋" w:hAnsi="仿宋" w:cs="华文中宋"/>
          <w:bCs/>
          <w:szCs w:val="28"/>
        </w:rPr>
        <w:t>发展材料，共8份。</w:t>
      </w:r>
    </w:p>
    <w:p>
      <w:pPr>
        <w:spacing w:line="560" w:lineRule="exact"/>
        <w:ind w:firstLine="480"/>
        <w:rPr>
          <w:rFonts w:hint="eastAsia" w:ascii="仿宋" w:hAnsi="仿宋" w:cs="华文中宋"/>
          <w:bCs/>
          <w:szCs w:val="28"/>
        </w:rPr>
      </w:pPr>
      <w:r>
        <w:rPr>
          <w:rFonts w:hint="eastAsia" w:ascii="仿宋" w:hAnsi="仿宋" w:cs="华文中宋"/>
          <w:bCs/>
          <w:szCs w:val="28"/>
          <w:lang w:val="en-US" w:eastAsia="zh-CN"/>
        </w:rPr>
        <w:t>3</w:t>
      </w:r>
      <w:r>
        <w:rPr>
          <w:rFonts w:hint="eastAsia" w:ascii="仿宋" w:hAnsi="仿宋" w:cs="华文中宋"/>
          <w:bCs/>
          <w:szCs w:val="28"/>
        </w:rPr>
        <w:t>.</w:t>
      </w:r>
      <w:r>
        <w:rPr>
          <w:rFonts w:hint="eastAsia" w:ascii="仿宋" w:hAnsi="仿宋" w:cs="华文中宋"/>
          <w:bCs/>
          <w:szCs w:val="28"/>
          <w:lang w:val="en-US" w:eastAsia="zh-CN"/>
        </w:rPr>
        <w:t>党校学习。</w:t>
      </w:r>
      <w:r>
        <w:rPr>
          <w:rFonts w:hint="eastAsia" w:ascii="仿宋" w:hAnsi="仿宋" w:cs="华文中宋"/>
          <w:bCs/>
          <w:szCs w:val="28"/>
        </w:rPr>
        <w:t>11月26日，学院党务管理中心持续推进第47期党校线上自习工作。</w:t>
      </w:r>
      <w:bookmarkStart w:id="1" w:name="_GoBack"/>
      <w:bookmarkEnd w:id="1"/>
    </w:p>
    <w:p>
      <w:pPr>
        <w:pStyle w:val="21"/>
        <w:spacing w:line="540" w:lineRule="exact"/>
        <w:ind w:firstLine="0" w:firstLineChars="0"/>
        <w:jc w:val="right"/>
        <w:rPr>
          <w:rFonts w:ascii="仿宋" w:hAnsi="仿宋"/>
          <w:bCs/>
          <w:sz w:val="24"/>
          <w:szCs w:val="24"/>
        </w:rPr>
      </w:pPr>
      <w:r>
        <w:rPr>
          <w:rFonts w:hint="eastAsia" w:ascii="仿宋" w:hAnsi="仿宋"/>
          <w:bCs/>
          <w:sz w:val="24"/>
          <w:szCs w:val="24"/>
        </w:rPr>
        <w:t>编辑：岳敏行</w:t>
      </w:r>
    </w:p>
    <w:p>
      <w:pPr>
        <w:pStyle w:val="21"/>
        <w:numPr>
          <w:ilvl w:val="0"/>
          <w:numId w:val="1"/>
        </w:numPr>
        <w:spacing w:line="360" w:lineRule="auto"/>
        <w:ind w:firstLineChars="0"/>
        <w:jc w:val="left"/>
        <w:rPr>
          <w:rFonts w:ascii="仿宋_GB2312" w:hAnsi="Times New Roman" w:eastAsia="仿宋_GB2312"/>
          <w:b/>
          <w:szCs w:val="28"/>
        </w:rPr>
      </w:pPr>
      <w:r>
        <w:rPr>
          <w:rFonts w:hint="eastAsia" w:ascii="仿宋_GB2312" w:hAnsi="Times New Roman" w:eastAsia="仿宋_GB2312"/>
          <w:b/>
          <w:szCs w:val="28"/>
          <w:lang w:eastAsia="zh-Hans"/>
        </w:rPr>
        <w:t>学生工作</w:t>
      </w:r>
    </w:p>
    <w:p>
      <w:pPr>
        <w:spacing w:line="560" w:lineRule="exact"/>
        <w:ind w:firstLine="480"/>
        <w:rPr>
          <w:rFonts w:ascii="仿宋" w:hAnsi="仿宋" w:cs="华文中宋"/>
          <w:bCs/>
          <w:szCs w:val="28"/>
        </w:rPr>
      </w:pPr>
      <w:r>
        <w:rPr>
          <w:rFonts w:hint="eastAsia" w:ascii="仿宋" w:hAnsi="仿宋" w:cs="华文中宋"/>
          <w:bCs/>
          <w:szCs w:val="28"/>
        </w:rPr>
        <w:t>1. 疫情防控。9月至今，持续统计学生新冠病毒疫苗接种情况，并继续动员学生接种新冠病毒疫苗。根据学校防疫要求，截至1</w:t>
      </w:r>
      <w:r>
        <w:rPr>
          <w:rFonts w:ascii="仿宋" w:hAnsi="仿宋" w:cs="华文中宋"/>
          <w:bCs/>
          <w:szCs w:val="28"/>
        </w:rPr>
        <w:t>0</w:t>
      </w:r>
      <w:r>
        <w:rPr>
          <w:rFonts w:hint="eastAsia" w:ascii="仿宋" w:hAnsi="仿宋" w:cs="华文中宋"/>
          <w:bCs/>
          <w:szCs w:val="28"/>
        </w:rPr>
        <w:t>月1</w:t>
      </w:r>
      <w:r>
        <w:rPr>
          <w:rFonts w:ascii="仿宋" w:hAnsi="仿宋" w:cs="华文中宋"/>
          <w:bCs/>
          <w:szCs w:val="28"/>
        </w:rPr>
        <w:t>2</w:t>
      </w:r>
      <w:r>
        <w:rPr>
          <w:rFonts w:hint="eastAsia" w:ascii="仿宋" w:hAnsi="仿宋" w:cs="华文中宋"/>
          <w:bCs/>
          <w:szCs w:val="28"/>
        </w:rPr>
        <w:t>日，学院学工办公室收取所有国庆出省学生核酸检测报告（每人2份）。</w:t>
      </w:r>
    </w:p>
    <w:p>
      <w:pPr>
        <w:spacing w:line="560" w:lineRule="exact"/>
        <w:ind w:firstLine="480"/>
        <w:rPr>
          <w:rFonts w:ascii="仿宋" w:hAnsi="仿宋" w:cs="华文中宋"/>
          <w:bCs/>
          <w:szCs w:val="28"/>
        </w:rPr>
      </w:pPr>
      <w:r>
        <w:rPr>
          <w:rFonts w:ascii="仿宋" w:hAnsi="仿宋" w:cs="华文中宋"/>
          <w:bCs/>
          <w:szCs w:val="28"/>
        </w:rPr>
        <w:t xml:space="preserve">2. </w:t>
      </w:r>
      <w:r>
        <w:rPr>
          <w:rFonts w:hint="eastAsia" w:ascii="仿宋" w:hAnsi="仿宋" w:cs="华文中宋"/>
          <w:bCs/>
          <w:szCs w:val="28"/>
        </w:rPr>
        <w:t>资助工作。根据全国资助中心要求，将在校应征入伍服兵役退役复学学生、退役士兵学生实行国家助学金100%全覆盖。截至9月20日，学院全体辅导员进行全面摸排，共有在校应征入伍服兵役退役复学学生、退役士兵学生44名将享受此资助。</w:t>
      </w:r>
    </w:p>
    <w:p>
      <w:pPr>
        <w:spacing w:line="560" w:lineRule="exact"/>
        <w:ind w:firstLine="480"/>
        <w:rPr>
          <w:rFonts w:ascii="仿宋" w:hAnsi="仿宋" w:cs="华文中宋"/>
          <w:bCs/>
          <w:szCs w:val="28"/>
        </w:rPr>
      </w:pPr>
      <w:r>
        <w:rPr>
          <w:rFonts w:hint="eastAsia" w:ascii="仿宋" w:hAnsi="仿宋" w:cs="华文中宋"/>
          <w:bCs/>
          <w:szCs w:val="28"/>
        </w:rPr>
        <w:t>截至9月22日，学院在资助系统中完成辅导员及带班情况人数、学籍状态核对工作，为国家奖、助学金、励志奖学金做好准备。</w:t>
      </w:r>
    </w:p>
    <w:p>
      <w:pPr>
        <w:spacing w:line="560" w:lineRule="exact"/>
        <w:ind w:firstLine="480"/>
        <w:rPr>
          <w:rFonts w:ascii="仿宋" w:hAnsi="仿宋" w:cs="华文中宋"/>
          <w:bCs/>
          <w:szCs w:val="28"/>
        </w:rPr>
      </w:pPr>
      <w:r>
        <w:rPr>
          <w:rFonts w:hint="eastAsia" w:ascii="仿宋" w:hAnsi="仿宋" w:cs="华文中宋"/>
          <w:bCs/>
          <w:szCs w:val="28"/>
        </w:rPr>
        <w:t>贫困认定。9月30日前，学院所有班级完成2021-</w:t>
      </w:r>
      <w:r>
        <w:rPr>
          <w:rFonts w:ascii="仿宋" w:hAnsi="仿宋" w:cs="华文中宋"/>
          <w:bCs/>
          <w:szCs w:val="28"/>
        </w:rPr>
        <w:t>2022</w:t>
      </w:r>
      <w:r>
        <w:rPr>
          <w:rFonts w:hint="eastAsia" w:ascii="仿宋" w:hAnsi="仿宋" w:cs="华文中宋"/>
          <w:bCs/>
          <w:szCs w:val="28"/>
        </w:rPr>
        <w:t>学年家庭经济困难认定班级小组评议工作；10月8日至11日，学院对贫困认定情况进行公示，完成四川省资助系统申请、审核工作。10月12日，学院提交贫困认定纸质材料至学校。10月18日前，完成学校评审整改内容。</w:t>
      </w:r>
    </w:p>
    <w:p>
      <w:pPr>
        <w:spacing w:line="560" w:lineRule="exact"/>
        <w:ind w:firstLine="480"/>
        <w:rPr>
          <w:rFonts w:ascii="仿宋" w:hAnsi="仿宋" w:cs="华文中宋"/>
          <w:bCs/>
          <w:szCs w:val="28"/>
        </w:rPr>
      </w:pPr>
      <w:r>
        <w:rPr>
          <w:rFonts w:hint="eastAsia" w:ascii="仿宋" w:hAnsi="仿宋" w:cs="华文中宋"/>
          <w:bCs/>
          <w:szCs w:val="28"/>
        </w:rPr>
        <w:t>“三金”。截至10月18日，学院完成所有国家助学金、励志奖学金学生评选工作。</w:t>
      </w:r>
    </w:p>
    <w:p>
      <w:pPr>
        <w:spacing w:line="560" w:lineRule="exact"/>
        <w:ind w:firstLine="480"/>
        <w:rPr>
          <w:rFonts w:ascii="仿宋" w:hAnsi="仿宋" w:cs="华文中宋"/>
          <w:bCs/>
          <w:szCs w:val="28"/>
        </w:rPr>
      </w:pPr>
      <w:r>
        <w:rPr>
          <w:rFonts w:hint="eastAsia" w:ascii="仿宋" w:hAnsi="仿宋" w:cs="华文中宋"/>
          <w:bCs/>
          <w:szCs w:val="28"/>
        </w:rPr>
        <w:t>才达助学金。截至10月11日，学院共有27名同学报名。10月14日，经过学院学工办公室评审，拟推荐一组张金会（19给排水）、刘丽（20工造）、路绍亮（20道桥），二组谢紫欣（18建筑学）、梁润（19建筑学）、黄佳欣（19建筑学）6名同学参与学校答辩。</w:t>
      </w:r>
    </w:p>
    <w:p>
      <w:pPr>
        <w:spacing w:line="560" w:lineRule="exact"/>
        <w:ind w:firstLine="480"/>
        <w:rPr>
          <w:rFonts w:ascii="仿宋" w:hAnsi="仿宋" w:cs="华文中宋"/>
          <w:bCs/>
          <w:szCs w:val="28"/>
        </w:rPr>
      </w:pPr>
      <w:r>
        <w:rPr>
          <w:rFonts w:ascii="仿宋" w:hAnsi="仿宋" w:cs="华文中宋"/>
          <w:bCs/>
          <w:szCs w:val="28"/>
        </w:rPr>
        <w:t>3</w:t>
      </w:r>
      <w:r>
        <w:rPr>
          <w:rFonts w:hint="eastAsia" w:ascii="仿宋" w:hAnsi="仿宋" w:cs="华文中宋"/>
          <w:bCs/>
          <w:szCs w:val="28"/>
        </w:rPr>
        <w:t>. 高基数据统计。截至9月2</w:t>
      </w:r>
      <w:r>
        <w:rPr>
          <w:rFonts w:ascii="仿宋" w:hAnsi="仿宋" w:cs="华文中宋"/>
          <w:bCs/>
          <w:szCs w:val="28"/>
        </w:rPr>
        <w:t>8</w:t>
      </w:r>
      <w:r>
        <w:rPr>
          <w:rFonts w:hint="eastAsia" w:ascii="仿宋" w:hAnsi="仿宋" w:cs="华文中宋"/>
          <w:bCs/>
          <w:szCs w:val="28"/>
        </w:rPr>
        <w:t>日，学院对上半年学生竞赛获奖情况进行统计，2021年上半年，学生获省级以上竞赛获奖168项；论文发表53篇；学生发表作品6项；获准专利（著作权）数2项。截至10月15日，学院共有普通本科在校共青团员人数3369人，研究生在校共青团员人数</w:t>
      </w:r>
      <w:r>
        <w:rPr>
          <w:rFonts w:ascii="仿宋" w:hAnsi="仿宋" w:cs="华文中宋"/>
          <w:bCs/>
          <w:szCs w:val="28"/>
        </w:rPr>
        <w:t>156</w:t>
      </w:r>
      <w:r>
        <w:rPr>
          <w:rFonts w:hint="eastAsia" w:ascii="仿宋" w:hAnsi="仿宋" w:cs="华文中宋"/>
          <w:bCs/>
          <w:szCs w:val="28"/>
        </w:rPr>
        <w:t>人（不包含中共预备党员和中共党员）。</w:t>
      </w:r>
    </w:p>
    <w:p>
      <w:pPr>
        <w:spacing w:line="560" w:lineRule="exact"/>
        <w:ind w:firstLine="480"/>
        <w:rPr>
          <w:rFonts w:ascii="仿宋" w:hAnsi="仿宋" w:cs="华文中宋"/>
          <w:bCs/>
          <w:szCs w:val="28"/>
        </w:rPr>
      </w:pPr>
      <w:r>
        <w:rPr>
          <w:rFonts w:ascii="仿宋" w:hAnsi="仿宋" w:cs="华文中宋"/>
          <w:bCs/>
          <w:szCs w:val="28"/>
        </w:rPr>
        <w:t>4</w:t>
      </w:r>
      <w:r>
        <w:rPr>
          <w:rFonts w:hint="eastAsia" w:ascii="仿宋" w:hAnsi="仿宋" w:cs="华文中宋"/>
          <w:bCs/>
          <w:szCs w:val="28"/>
        </w:rPr>
        <w:t>.</w:t>
      </w:r>
      <w:r>
        <w:rPr>
          <w:rFonts w:ascii="仿宋" w:hAnsi="仿宋" w:cs="华文中宋"/>
          <w:bCs/>
          <w:szCs w:val="28"/>
        </w:rPr>
        <w:t xml:space="preserve"> </w:t>
      </w:r>
      <w:r>
        <w:rPr>
          <w:rFonts w:hint="eastAsia" w:ascii="仿宋" w:hAnsi="仿宋" w:cs="华文中宋"/>
          <w:bCs/>
          <w:szCs w:val="28"/>
        </w:rPr>
        <w:t>奖学金评定。9月至10月中旬，根据学校工作安排，学院所有辅导员组织学生进行先进个人奖评选工作，9月底前陆续完成了班级德育测评、学院附加分、创新学分附加分的测评和录入，学生信息确认，辅导员及学院审核工作。10月上旬，完成奖学金公示、学生个人系统申请，1</w:t>
      </w:r>
      <w:r>
        <w:rPr>
          <w:rFonts w:ascii="仿宋" w:hAnsi="仿宋" w:cs="华文中宋"/>
          <w:bCs/>
          <w:szCs w:val="28"/>
        </w:rPr>
        <w:t>0</w:t>
      </w:r>
      <w:r>
        <w:rPr>
          <w:rFonts w:hint="eastAsia" w:ascii="仿宋" w:hAnsi="仿宋" w:cs="华文中宋"/>
          <w:bCs/>
          <w:szCs w:val="28"/>
        </w:rPr>
        <w:t>月1</w:t>
      </w:r>
      <w:r>
        <w:rPr>
          <w:rFonts w:ascii="仿宋" w:hAnsi="仿宋" w:cs="华文中宋"/>
          <w:bCs/>
          <w:szCs w:val="28"/>
        </w:rPr>
        <w:t>0</w:t>
      </w:r>
      <w:r>
        <w:rPr>
          <w:rFonts w:hint="eastAsia" w:ascii="仿宋" w:hAnsi="仿宋" w:cs="华文中宋"/>
          <w:bCs/>
          <w:szCs w:val="28"/>
        </w:rPr>
        <w:t>日完成辅导员及学院审核工作。此次共评定校院两级先进个人共</w:t>
      </w:r>
      <w:r>
        <w:rPr>
          <w:rFonts w:ascii="仿宋" w:hAnsi="仿宋" w:cs="华文中宋"/>
          <w:bCs/>
          <w:szCs w:val="28"/>
        </w:rPr>
        <w:t>958</w:t>
      </w:r>
      <w:r>
        <w:rPr>
          <w:rFonts w:hint="eastAsia" w:ascii="仿宋" w:hAnsi="仿宋" w:cs="华文中宋"/>
          <w:bCs/>
          <w:szCs w:val="28"/>
        </w:rPr>
        <w:t>名（包含宜宾校区）。</w:t>
      </w:r>
    </w:p>
    <w:p>
      <w:pPr>
        <w:spacing w:line="560" w:lineRule="exact"/>
        <w:ind w:firstLine="480"/>
        <w:rPr>
          <w:rFonts w:ascii="仿宋" w:hAnsi="仿宋" w:cs="华文中宋"/>
          <w:bCs/>
          <w:szCs w:val="28"/>
        </w:rPr>
      </w:pPr>
      <w:r>
        <w:rPr>
          <w:rFonts w:hint="eastAsia" w:ascii="仿宋" w:hAnsi="仿宋" w:cs="华文中宋"/>
          <w:bCs/>
          <w:szCs w:val="28"/>
        </w:rPr>
        <w:t>优秀班集体答辩。10月11日，学院进行了优秀班集体答辩，此次共有12个班级参与答辩，经老师、学生代表打分，最后拟推荐校、院两级优秀班集体各5个。</w:t>
      </w:r>
    </w:p>
    <w:p>
      <w:pPr>
        <w:spacing w:line="240" w:lineRule="auto"/>
        <w:ind w:firstLine="482"/>
        <w:jc w:val="center"/>
        <w:rPr>
          <w:rFonts w:ascii="仿宋" w:hAnsi="仿宋" w:cs="华文中宋"/>
          <w:bCs/>
          <w:szCs w:val="28"/>
        </w:rPr>
      </w:pPr>
      <w:r>
        <w:rPr>
          <w:rFonts w:hint="eastAsia" w:ascii="仿宋" w:hAnsi="仿宋" w:cs="华文中宋"/>
          <w:bCs/>
          <w:szCs w:val="28"/>
        </w:rPr>
        <w:drawing>
          <wp:inline distT="0" distB="0" distL="0" distR="0">
            <wp:extent cx="3362325" cy="2519680"/>
            <wp:effectExtent l="0" t="0" r="0" b="0"/>
            <wp:docPr id="3" name="图片 3" descr="AF4C86722C2C07C62C0614A0D5375A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F4C86722C2C07C62C0614A0D5375A25"/>
                    <pic:cNvPicPr>
                      <a:picLocks noChangeAspect="1"/>
                    </pic:cNvPicPr>
                  </pic:nvPicPr>
                  <pic:blipFill>
                    <a:blip r:embed="rId6" cstate="print">
                      <a:extLst>
                        <a:ext uri="{28A0092B-C50C-407E-A947-70E740481C1C}">
                          <a14:useLocalDpi xmlns:a14="http://schemas.microsoft.com/office/drawing/2010/main" val="0"/>
                        </a:ext>
                      </a:extLst>
                    </a:blip>
                    <a:srcRect t="5638" b="4413"/>
                    <a:stretch>
                      <a:fillRect/>
                    </a:stretch>
                  </pic:blipFill>
                  <pic:spPr>
                    <a:xfrm>
                      <a:off x="0" y="0"/>
                      <a:ext cx="3362400" cy="2520000"/>
                    </a:xfrm>
                    <a:prstGeom prst="rect">
                      <a:avLst/>
                    </a:prstGeom>
                    <a:ln>
                      <a:noFill/>
                    </a:ln>
                  </pic:spPr>
                </pic:pic>
              </a:graphicData>
            </a:graphic>
          </wp:inline>
        </w:drawing>
      </w:r>
    </w:p>
    <w:p>
      <w:pPr>
        <w:ind w:firstLine="560" w:firstLineChars="200"/>
        <w:jc w:val="left"/>
        <w:rPr>
          <w:rFonts w:ascii="仿宋" w:hAnsi="仿宋" w:cs="华文中宋"/>
          <w:bCs/>
          <w:szCs w:val="28"/>
        </w:rPr>
      </w:pPr>
      <w:r>
        <w:rPr>
          <w:rFonts w:hint="eastAsia" w:ascii="仿宋" w:hAnsi="仿宋" w:cs="华文中宋"/>
          <w:bCs/>
          <w:szCs w:val="28"/>
        </w:rPr>
        <w:t>国家奖学金答辩。10月11日晚9:00，学院</w:t>
      </w:r>
      <w:r>
        <w:rPr>
          <w:rFonts w:hint="eastAsia" w:ascii="仿宋" w:hAnsi="仿宋" w:cs="华文中宋"/>
          <w:bCs/>
          <w:szCs w:val="28"/>
          <w:lang w:eastAsia="zh-Hans"/>
        </w:rPr>
        <w:t>举行</w:t>
      </w:r>
      <w:r>
        <w:rPr>
          <w:rFonts w:hint="eastAsia" w:ascii="仿宋" w:hAnsi="仿宋" w:cs="华文中宋"/>
          <w:bCs/>
          <w:szCs w:val="28"/>
        </w:rPr>
        <w:t>国家奖学金答辩</w:t>
      </w:r>
      <w:r>
        <w:rPr>
          <w:rFonts w:ascii="仿宋" w:hAnsi="仿宋" w:cs="华文中宋"/>
          <w:bCs/>
          <w:szCs w:val="28"/>
        </w:rPr>
        <w:t>，</w:t>
      </w:r>
      <w:r>
        <w:rPr>
          <w:rFonts w:hint="eastAsia" w:ascii="仿宋" w:hAnsi="仿宋" w:cs="华文中宋"/>
          <w:bCs/>
          <w:szCs w:val="28"/>
        </w:rPr>
        <w:t>评委</w:t>
      </w:r>
      <w:r>
        <w:rPr>
          <w:rFonts w:hint="eastAsia" w:ascii="仿宋" w:hAnsi="仿宋" w:cs="华文中宋"/>
          <w:bCs/>
          <w:szCs w:val="28"/>
          <w:lang w:eastAsia="zh-Hans"/>
        </w:rPr>
        <w:t>以</w:t>
      </w:r>
      <w:r>
        <w:rPr>
          <w:rFonts w:hint="eastAsia" w:ascii="仿宋" w:hAnsi="仿宋" w:cs="华文中宋"/>
          <w:bCs/>
          <w:szCs w:val="28"/>
        </w:rPr>
        <w:t>线上评分方式</w:t>
      </w:r>
      <w:r>
        <w:rPr>
          <w:rFonts w:hint="eastAsia" w:ascii="仿宋" w:hAnsi="仿宋" w:cs="华文中宋"/>
          <w:bCs/>
          <w:szCs w:val="28"/>
          <w:lang w:eastAsia="zh-Hans"/>
        </w:rPr>
        <w:t>进行评议</w:t>
      </w:r>
      <w:r>
        <w:rPr>
          <w:rFonts w:hint="eastAsia" w:ascii="仿宋" w:hAnsi="仿宋" w:cs="华文中宋"/>
          <w:bCs/>
          <w:szCs w:val="28"/>
        </w:rPr>
        <w:t>。1</w:t>
      </w:r>
      <w:r>
        <w:rPr>
          <w:rFonts w:ascii="仿宋" w:hAnsi="仿宋" w:cs="华文中宋"/>
          <w:bCs/>
          <w:szCs w:val="28"/>
        </w:rPr>
        <w:t>3</w:t>
      </w:r>
      <w:r>
        <w:rPr>
          <w:rFonts w:hint="eastAsia" w:ascii="仿宋" w:hAnsi="仿宋" w:cs="华文中宋"/>
          <w:bCs/>
          <w:szCs w:val="28"/>
        </w:rPr>
        <w:t>位同学参与答辩，经评审，学院拟推荐6名同学作为国家奖学金候选人，1</w:t>
      </w:r>
      <w:r>
        <w:rPr>
          <w:rFonts w:ascii="仿宋" w:hAnsi="仿宋" w:cs="华文中宋"/>
          <w:bCs/>
          <w:szCs w:val="28"/>
        </w:rPr>
        <w:t>0</w:t>
      </w:r>
      <w:r>
        <w:rPr>
          <w:rFonts w:hint="eastAsia" w:ascii="仿宋" w:hAnsi="仿宋" w:cs="华文中宋"/>
          <w:bCs/>
          <w:szCs w:val="28"/>
        </w:rPr>
        <w:t>月2</w:t>
      </w:r>
      <w:r>
        <w:rPr>
          <w:rFonts w:ascii="仿宋" w:hAnsi="仿宋" w:cs="华文中宋"/>
          <w:bCs/>
          <w:szCs w:val="28"/>
        </w:rPr>
        <w:t>0</w:t>
      </w:r>
      <w:r>
        <w:rPr>
          <w:rFonts w:hint="eastAsia" w:ascii="仿宋" w:hAnsi="仿宋" w:cs="华文中宋"/>
          <w:bCs/>
          <w:szCs w:val="28"/>
        </w:rPr>
        <w:t>日，完成资料收集工作。</w:t>
      </w:r>
    </w:p>
    <w:p>
      <w:pPr>
        <w:spacing w:line="560" w:lineRule="exact"/>
        <w:ind w:firstLine="480"/>
        <w:rPr>
          <w:rFonts w:ascii="仿宋" w:hAnsi="仿宋" w:cs="华文中宋"/>
          <w:bCs/>
          <w:szCs w:val="28"/>
        </w:rPr>
      </w:pPr>
      <w:r>
        <w:rPr>
          <w:rFonts w:hint="eastAsia" w:ascii="仿宋" w:hAnsi="仿宋" w:cs="华文中宋"/>
          <w:bCs/>
          <w:szCs w:val="28"/>
        </w:rPr>
        <w:t>5. 学业警告。截至9月26日，学院共有</w:t>
      </w:r>
      <w:r>
        <w:rPr>
          <w:rFonts w:ascii="仿宋" w:hAnsi="仿宋" w:cs="华文中宋"/>
          <w:bCs/>
          <w:szCs w:val="28"/>
        </w:rPr>
        <w:t>7</w:t>
      </w:r>
      <w:r>
        <w:rPr>
          <w:rFonts w:hint="eastAsia" w:ascii="仿宋" w:hAnsi="仿宋" w:cs="华文中宋"/>
          <w:bCs/>
          <w:szCs w:val="28"/>
        </w:rPr>
        <w:t>名学生进入试读情况，所有辅导员对试读情况进行了核对。1</w:t>
      </w:r>
      <w:r>
        <w:rPr>
          <w:rFonts w:ascii="仿宋" w:hAnsi="仿宋" w:cs="华文中宋"/>
          <w:bCs/>
          <w:szCs w:val="28"/>
        </w:rPr>
        <w:t>0</w:t>
      </w:r>
      <w:r>
        <w:rPr>
          <w:rFonts w:hint="eastAsia" w:ascii="仿宋" w:hAnsi="仿宋" w:cs="华文中宋"/>
          <w:bCs/>
          <w:szCs w:val="28"/>
        </w:rPr>
        <w:t>月1</w:t>
      </w:r>
      <w:r>
        <w:rPr>
          <w:rFonts w:ascii="仿宋" w:hAnsi="仿宋" w:cs="华文中宋"/>
          <w:bCs/>
          <w:szCs w:val="28"/>
        </w:rPr>
        <w:t>5</w:t>
      </w:r>
      <w:r>
        <w:rPr>
          <w:rFonts w:hint="eastAsia" w:ascii="仿宋" w:hAnsi="仿宋" w:cs="华文中宋"/>
          <w:bCs/>
          <w:szCs w:val="28"/>
        </w:rPr>
        <w:t>日下午，学院召开试读学生家长会，党委副书记兼副院长顾鸿飞参加并主持会议。</w:t>
      </w:r>
    </w:p>
    <w:p>
      <w:pPr>
        <w:spacing w:line="560" w:lineRule="exact"/>
        <w:ind w:firstLine="480"/>
        <w:rPr>
          <w:rFonts w:ascii="仿宋" w:hAnsi="仿宋" w:cs="华文中宋"/>
          <w:bCs/>
          <w:szCs w:val="28"/>
        </w:rPr>
      </w:pPr>
      <w:r>
        <w:rPr>
          <w:rFonts w:hint="eastAsia" w:ascii="仿宋" w:hAnsi="仿宋" w:cs="华文中宋"/>
          <w:bCs/>
          <w:szCs w:val="28"/>
        </w:rPr>
        <w:t>6</w:t>
      </w:r>
      <w:r>
        <w:rPr>
          <w:rFonts w:ascii="仿宋" w:hAnsi="仿宋" w:cs="华文中宋"/>
          <w:bCs/>
          <w:szCs w:val="28"/>
        </w:rPr>
        <w:t xml:space="preserve">. </w:t>
      </w:r>
      <w:r>
        <w:rPr>
          <w:rFonts w:hint="eastAsia" w:ascii="仿宋" w:hAnsi="仿宋" w:cs="华文中宋"/>
          <w:bCs/>
          <w:szCs w:val="28"/>
        </w:rPr>
        <w:t>主题学习。</w:t>
      </w:r>
    </w:p>
    <w:p>
      <w:pPr>
        <w:spacing w:line="560" w:lineRule="exact"/>
        <w:ind w:firstLine="480"/>
        <w:rPr>
          <w:rFonts w:ascii="仿宋" w:hAnsi="仿宋" w:cs="华文中宋"/>
          <w:bCs/>
          <w:szCs w:val="28"/>
        </w:rPr>
      </w:pPr>
      <w:r>
        <w:rPr>
          <w:rFonts w:hint="eastAsia" w:ascii="仿宋" w:hAnsi="仿宋" w:cs="华文中宋"/>
          <w:bCs/>
          <w:szCs w:val="28"/>
        </w:rPr>
        <w:t>根据学校工作安排，学院开展国家网络安全宣传周活动，截至1</w:t>
      </w:r>
      <w:r>
        <w:rPr>
          <w:rFonts w:ascii="仿宋" w:hAnsi="仿宋" w:cs="华文中宋"/>
          <w:bCs/>
          <w:szCs w:val="28"/>
        </w:rPr>
        <w:t>0</w:t>
      </w:r>
      <w:r>
        <w:rPr>
          <w:rFonts w:hint="eastAsia" w:ascii="仿宋" w:hAnsi="仿宋" w:cs="华文中宋"/>
          <w:bCs/>
          <w:szCs w:val="28"/>
        </w:rPr>
        <w:t>月1</w:t>
      </w:r>
      <w:r>
        <w:rPr>
          <w:rFonts w:ascii="仿宋" w:hAnsi="仿宋" w:cs="华文中宋"/>
          <w:bCs/>
          <w:szCs w:val="28"/>
        </w:rPr>
        <w:t>7</w:t>
      </w:r>
      <w:r>
        <w:rPr>
          <w:rFonts w:hint="eastAsia" w:ascii="仿宋" w:hAnsi="仿宋" w:cs="华文中宋"/>
          <w:bCs/>
          <w:szCs w:val="28"/>
        </w:rPr>
        <w:t>日，全院学生通过主题班会、微视频、微网文、参加学校网络安全知识讲座、新媒体宣传等方式全方位覆盖学生。</w:t>
      </w:r>
    </w:p>
    <w:p>
      <w:pPr>
        <w:spacing w:line="560" w:lineRule="exact"/>
        <w:ind w:firstLine="480"/>
        <w:rPr>
          <w:rFonts w:ascii="仿宋" w:hAnsi="仿宋" w:cs="华文中宋"/>
          <w:bCs/>
          <w:szCs w:val="28"/>
        </w:rPr>
      </w:pPr>
      <w:r>
        <w:rPr>
          <w:rFonts w:hint="eastAsia" w:ascii="仿宋" w:hAnsi="仿宋" w:cs="华文中宋"/>
          <w:bCs/>
          <w:szCs w:val="28"/>
        </w:rPr>
        <w:t>截至10月16日，学院全体辅导员组织学生通过中国大学生在线微信公众号参与网络安全知识的学习与竞答，参与人数2268人。</w:t>
      </w:r>
    </w:p>
    <w:p>
      <w:pPr>
        <w:spacing w:line="560" w:lineRule="exact"/>
        <w:ind w:firstLine="480"/>
        <w:rPr>
          <w:rFonts w:ascii="仿宋" w:hAnsi="仿宋" w:cs="华文中宋"/>
          <w:bCs/>
          <w:szCs w:val="28"/>
        </w:rPr>
      </w:pPr>
      <w:r>
        <w:rPr>
          <w:rFonts w:hint="eastAsia" w:ascii="仿宋" w:hAnsi="仿宋" w:cs="华文中宋"/>
          <w:bCs/>
          <w:szCs w:val="28"/>
        </w:rPr>
        <w:t>7</w:t>
      </w:r>
      <w:r>
        <w:rPr>
          <w:rFonts w:ascii="仿宋" w:hAnsi="仿宋" w:cs="华文中宋"/>
          <w:bCs/>
          <w:szCs w:val="28"/>
        </w:rPr>
        <w:t xml:space="preserve">. </w:t>
      </w:r>
      <w:r>
        <w:rPr>
          <w:rFonts w:hint="eastAsia" w:ascii="仿宋" w:hAnsi="仿宋" w:cs="华文中宋"/>
          <w:bCs/>
          <w:szCs w:val="28"/>
        </w:rPr>
        <w:t>新生工作。9月14日至28日，全体新生参与2021年军事训练。</w:t>
      </w:r>
    </w:p>
    <w:p>
      <w:pPr>
        <w:spacing w:line="560" w:lineRule="exact"/>
        <w:ind w:firstLine="480"/>
        <w:rPr>
          <w:rFonts w:ascii="仿宋" w:hAnsi="仿宋" w:cs="华文中宋"/>
          <w:bCs/>
          <w:szCs w:val="28"/>
        </w:rPr>
      </w:pPr>
      <w:r>
        <w:rPr>
          <w:rFonts w:hint="eastAsia" w:ascii="仿宋" w:hAnsi="仿宋" w:cs="华文中宋"/>
          <w:bCs/>
          <w:szCs w:val="28"/>
        </w:rPr>
        <w:t>10月13日，新生辅导员组织学生核对2022年城乡居民医疗保险购买信息。</w:t>
      </w:r>
    </w:p>
    <w:p>
      <w:pPr>
        <w:spacing w:line="560" w:lineRule="exact"/>
        <w:ind w:firstLine="480"/>
        <w:rPr>
          <w:rFonts w:ascii="仿宋" w:hAnsi="仿宋" w:cs="华文中宋"/>
          <w:bCs/>
          <w:szCs w:val="28"/>
        </w:rPr>
      </w:pPr>
      <w:r>
        <w:rPr>
          <w:rFonts w:hint="eastAsia" w:ascii="仿宋" w:hAnsi="仿宋" w:cs="华文中宋"/>
          <w:bCs/>
          <w:szCs w:val="28"/>
        </w:rPr>
        <w:t>10月15日晚，学校召开西华秋韵文艺表演活动，学院组织2021级全体新同学参与观看表演。</w:t>
      </w:r>
    </w:p>
    <w:p>
      <w:pPr>
        <w:pStyle w:val="21"/>
        <w:spacing w:line="560" w:lineRule="exact"/>
        <w:ind w:firstLine="560"/>
        <w:rPr>
          <w:rFonts w:ascii="仿宋" w:hAnsi="仿宋" w:cs="华文中宋"/>
          <w:bCs/>
          <w:szCs w:val="28"/>
        </w:rPr>
      </w:pPr>
      <w:r>
        <w:rPr>
          <w:rFonts w:hint="eastAsia" w:ascii="仿宋" w:hAnsi="仿宋" w:cs="华文中宋"/>
          <w:bCs/>
          <w:szCs w:val="28"/>
        </w:rPr>
        <w:t>8.</w:t>
      </w:r>
      <w:r>
        <w:rPr>
          <w:rFonts w:ascii="仿宋" w:hAnsi="仿宋" w:cs="华文中宋"/>
          <w:bCs/>
          <w:szCs w:val="28"/>
        </w:rPr>
        <w:t xml:space="preserve"> </w:t>
      </w:r>
      <w:r>
        <w:rPr>
          <w:rFonts w:hint="eastAsia" w:ascii="仿宋" w:hAnsi="仿宋" w:cs="华文中宋"/>
          <w:bCs/>
          <w:szCs w:val="28"/>
        </w:rPr>
        <w:t>学工例会。</w:t>
      </w:r>
      <w:r>
        <w:rPr>
          <w:rFonts w:ascii="仿宋" w:hAnsi="仿宋" w:cs="华文中宋"/>
          <w:bCs/>
          <w:szCs w:val="28"/>
        </w:rPr>
        <w:t>9</w:t>
      </w:r>
      <w:r>
        <w:rPr>
          <w:rFonts w:hint="eastAsia" w:ascii="仿宋" w:hAnsi="仿宋" w:cs="华文中宋"/>
          <w:bCs/>
          <w:szCs w:val="28"/>
        </w:rPr>
        <w:t>月2</w:t>
      </w:r>
      <w:r>
        <w:rPr>
          <w:rFonts w:ascii="仿宋" w:hAnsi="仿宋" w:cs="华文中宋"/>
          <w:bCs/>
          <w:szCs w:val="28"/>
        </w:rPr>
        <w:t>8</w:t>
      </w:r>
      <w:r>
        <w:rPr>
          <w:rFonts w:hint="eastAsia" w:ascii="仿宋" w:hAnsi="仿宋" w:cs="华文中宋"/>
          <w:bCs/>
          <w:szCs w:val="28"/>
        </w:rPr>
        <w:t>日，</w:t>
      </w:r>
      <w:r>
        <w:rPr>
          <w:rFonts w:ascii="仿宋" w:hAnsi="仿宋" w:cs="华文中宋"/>
          <w:bCs/>
          <w:szCs w:val="28"/>
        </w:rPr>
        <w:t>10</w:t>
      </w:r>
      <w:r>
        <w:rPr>
          <w:rFonts w:hint="eastAsia" w:ascii="仿宋" w:hAnsi="仿宋" w:cs="华文中宋"/>
          <w:bCs/>
          <w:szCs w:val="28"/>
        </w:rPr>
        <w:t>月</w:t>
      </w:r>
      <w:r>
        <w:rPr>
          <w:rFonts w:ascii="仿宋" w:hAnsi="仿宋" w:cs="华文中宋"/>
          <w:bCs/>
          <w:szCs w:val="28"/>
        </w:rPr>
        <w:t>9</w:t>
      </w:r>
      <w:r>
        <w:rPr>
          <w:rFonts w:hint="eastAsia" w:ascii="仿宋" w:hAnsi="仿宋" w:cs="华文中宋"/>
          <w:bCs/>
          <w:szCs w:val="28"/>
        </w:rPr>
        <w:t>日、1</w:t>
      </w:r>
      <w:r>
        <w:rPr>
          <w:rFonts w:ascii="仿宋" w:hAnsi="仿宋" w:cs="华文中宋"/>
          <w:bCs/>
          <w:szCs w:val="28"/>
        </w:rPr>
        <w:t>4</w:t>
      </w:r>
      <w:r>
        <w:rPr>
          <w:rFonts w:hint="eastAsia" w:ascii="仿宋" w:hAnsi="仿宋" w:cs="华文中宋"/>
          <w:bCs/>
          <w:szCs w:val="28"/>
        </w:rPr>
        <w:t>日，学院全体专、兼职辅导员召开学工例会，就近期学校要求重点工作、贫困认定和三金工作、党务、新生、就业等工作进行了部署。</w:t>
      </w:r>
    </w:p>
    <w:p>
      <w:pPr>
        <w:pStyle w:val="21"/>
        <w:spacing w:line="560" w:lineRule="exact"/>
        <w:ind w:firstLine="560"/>
        <w:rPr>
          <w:rFonts w:ascii="仿宋" w:hAnsi="仿宋" w:cs="华文中宋"/>
          <w:bCs/>
          <w:szCs w:val="28"/>
        </w:rPr>
      </w:pPr>
      <w:r>
        <w:rPr>
          <w:rFonts w:hint="eastAsia" w:ascii="仿宋" w:hAnsi="仿宋" w:cs="华文中宋"/>
          <w:bCs/>
          <w:szCs w:val="28"/>
        </w:rPr>
        <w:t>征求意见。1</w:t>
      </w:r>
      <w:r>
        <w:rPr>
          <w:rFonts w:ascii="仿宋" w:hAnsi="仿宋" w:cs="华文中宋"/>
          <w:bCs/>
          <w:szCs w:val="28"/>
        </w:rPr>
        <w:t>0</w:t>
      </w:r>
      <w:r>
        <w:rPr>
          <w:rFonts w:hint="eastAsia" w:ascii="仿宋" w:hAnsi="仿宋" w:cs="华文中宋"/>
          <w:bCs/>
          <w:szCs w:val="28"/>
        </w:rPr>
        <w:t>月</w:t>
      </w:r>
      <w:r>
        <w:rPr>
          <w:rFonts w:ascii="仿宋" w:hAnsi="仿宋" w:cs="华文中宋"/>
          <w:bCs/>
          <w:szCs w:val="28"/>
        </w:rPr>
        <w:t>12</w:t>
      </w:r>
      <w:r>
        <w:rPr>
          <w:rFonts w:hint="eastAsia" w:ascii="仿宋" w:hAnsi="仿宋" w:cs="华文中宋"/>
          <w:bCs/>
          <w:szCs w:val="28"/>
        </w:rPr>
        <w:t>日、1</w:t>
      </w:r>
      <w:r>
        <w:rPr>
          <w:rFonts w:ascii="仿宋" w:hAnsi="仿宋" w:cs="华文中宋"/>
          <w:bCs/>
          <w:szCs w:val="28"/>
        </w:rPr>
        <w:t>4</w:t>
      </w:r>
      <w:r>
        <w:rPr>
          <w:rFonts w:hint="eastAsia" w:ascii="仿宋" w:hAnsi="仿宋" w:cs="华文中宋"/>
          <w:bCs/>
          <w:szCs w:val="28"/>
        </w:rPr>
        <w:t>日，学院组织全体辅导员对</w:t>
      </w:r>
      <w:r>
        <w:t>《西华大学专业技术职称评聘工作实施办法》《西华大学校内其他各类津补贴核算办法（试用）</w:t>
      </w:r>
      <w:r>
        <w:rPr>
          <w:rFonts w:hint="eastAsia"/>
        </w:rPr>
        <w:t>》文件进行了意见征集讨论。</w:t>
      </w:r>
    </w:p>
    <w:p>
      <w:pPr>
        <w:pStyle w:val="21"/>
        <w:ind w:firstLine="560"/>
        <w:rPr>
          <w:rFonts w:ascii="仿宋" w:hAnsi="仿宋"/>
        </w:rPr>
      </w:pPr>
      <w:r>
        <w:rPr>
          <w:rFonts w:ascii="仿宋" w:hAnsi="仿宋"/>
        </w:rPr>
        <w:t xml:space="preserve">9. </w:t>
      </w:r>
      <w:r>
        <w:rPr>
          <w:rFonts w:hint="eastAsia" w:ascii="仿宋" w:hAnsi="仿宋"/>
        </w:rPr>
        <w:t>辅导员查课查寝查考情况通报。学院辅导员于</w:t>
      </w:r>
      <w:r>
        <w:rPr>
          <w:rFonts w:ascii="仿宋" w:hAnsi="仿宋"/>
        </w:rPr>
        <w:t>9</w:t>
      </w:r>
      <w:r>
        <w:rPr>
          <w:rFonts w:hint="eastAsia" w:ascii="仿宋" w:hAnsi="仿宋"/>
        </w:rPr>
        <w:t>月</w:t>
      </w:r>
      <w:r>
        <w:rPr>
          <w:rFonts w:ascii="仿宋" w:hAnsi="仿宋"/>
        </w:rPr>
        <w:t>20</w:t>
      </w:r>
      <w:r>
        <w:rPr>
          <w:rFonts w:hint="eastAsia" w:ascii="仿宋" w:hAnsi="仿宋"/>
        </w:rPr>
        <w:t>日至</w:t>
      </w:r>
      <w:r>
        <w:rPr>
          <w:rFonts w:ascii="仿宋" w:hAnsi="仿宋"/>
        </w:rPr>
        <w:t>10</w:t>
      </w:r>
      <w:r>
        <w:rPr>
          <w:rFonts w:hint="eastAsia" w:ascii="仿宋" w:hAnsi="仿宋"/>
        </w:rPr>
        <w:t>月</w:t>
      </w:r>
      <w:r>
        <w:rPr>
          <w:rFonts w:ascii="仿宋" w:hAnsi="仿宋"/>
        </w:rPr>
        <w:t>18</w:t>
      </w:r>
      <w:r>
        <w:rPr>
          <w:rFonts w:hint="eastAsia" w:ascii="仿宋" w:hAnsi="仿宋"/>
        </w:rPr>
        <w:t>日不定时对各专业学生上课情况进行抽查，共计旷课</w:t>
      </w:r>
      <w:r>
        <w:rPr>
          <w:rFonts w:ascii="仿宋" w:hAnsi="仿宋"/>
        </w:rPr>
        <w:t>48</w:t>
      </w:r>
      <w:r>
        <w:rPr>
          <w:rFonts w:hint="eastAsia" w:ascii="仿宋" w:hAnsi="仿宋"/>
        </w:rPr>
        <w:t>人次；学院全体辅导员对各班寝室进行深入走访，查寝</w:t>
      </w:r>
      <w:r>
        <w:rPr>
          <w:rFonts w:ascii="仿宋" w:hAnsi="仿宋"/>
        </w:rPr>
        <w:t>300</w:t>
      </w:r>
      <w:r>
        <w:rPr>
          <w:rFonts w:hint="eastAsia" w:ascii="仿宋" w:hAnsi="仿宋"/>
        </w:rPr>
        <w:t>余间次。详见文末附件1、附件2。</w:t>
      </w:r>
    </w:p>
    <w:p>
      <w:pPr>
        <w:ind w:firstLine="480"/>
        <w:jc w:val="right"/>
        <w:rPr>
          <w:rFonts w:hint="eastAsia" w:ascii="仿宋" w:hAnsi="仿宋"/>
          <w:sz w:val="24"/>
        </w:rPr>
      </w:pPr>
      <w:r>
        <w:rPr>
          <w:rFonts w:hint="eastAsia" w:ascii="仿宋" w:hAnsi="仿宋"/>
          <w:sz w:val="24"/>
        </w:rPr>
        <w:t>编辑：祝少丰</w:t>
      </w:r>
    </w:p>
    <w:p>
      <w:pPr>
        <w:ind w:firstLine="480"/>
        <w:jc w:val="right"/>
        <w:rPr>
          <w:rFonts w:hint="eastAsia" w:ascii="仿宋" w:hAnsi="仿宋"/>
          <w:sz w:val="24"/>
        </w:rPr>
      </w:pPr>
    </w:p>
    <w:p>
      <w:pPr>
        <w:ind w:firstLine="480"/>
        <w:jc w:val="right"/>
        <w:rPr>
          <w:rFonts w:hint="eastAsia" w:ascii="仿宋" w:hAnsi="仿宋"/>
          <w:sz w:val="24"/>
        </w:rPr>
      </w:pPr>
    </w:p>
    <w:p>
      <w:pPr>
        <w:ind w:firstLine="480"/>
        <w:jc w:val="right"/>
        <w:rPr>
          <w:rFonts w:hint="eastAsia" w:ascii="仿宋" w:hAnsi="仿宋"/>
          <w:sz w:val="24"/>
        </w:rPr>
      </w:pPr>
    </w:p>
    <w:p>
      <w:pPr>
        <w:ind w:firstLine="480"/>
        <w:jc w:val="right"/>
        <w:rPr>
          <w:rFonts w:hint="eastAsia" w:ascii="仿宋" w:hAnsi="仿宋"/>
          <w:sz w:val="24"/>
        </w:rPr>
      </w:pPr>
    </w:p>
    <w:p>
      <w:pPr>
        <w:ind w:firstLine="480"/>
        <w:jc w:val="right"/>
        <w:rPr>
          <w:rFonts w:hint="eastAsia" w:ascii="仿宋" w:hAnsi="仿宋"/>
          <w:sz w:val="24"/>
        </w:rPr>
      </w:pPr>
    </w:p>
    <w:p>
      <w:pPr>
        <w:ind w:firstLine="480"/>
        <w:jc w:val="right"/>
        <w:rPr>
          <w:rFonts w:hint="eastAsia" w:ascii="仿宋" w:hAnsi="仿宋"/>
          <w:sz w:val="24"/>
        </w:rPr>
      </w:pPr>
    </w:p>
    <w:p>
      <w:pPr>
        <w:pStyle w:val="21"/>
        <w:numPr>
          <w:ilvl w:val="0"/>
          <w:numId w:val="1"/>
        </w:numPr>
        <w:ind w:firstLineChars="0"/>
        <w:jc w:val="left"/>
        <w:rPr>
          <w:rFonts w:ascii="仿宋_GB2312" w:hAnsi="Times New Roman" w:eastAsia="仿宋_GB2312"/>
          <w:b/>
          <w:szCs w:val="28"/>
        </w:rPr>
      </w:pPr>
      <w:r>
        <w:rPr>
          <w:rFonts w:hint="eastAsia" w:ascii="仿宋_GB2312" w:hAnsi="Times New Roman" w:eastAsia="仿宋_GB2312"/>
          <w:b/>
          <w:szCs w:val="28"/>
        </w:rPr>
        <w:t>就业工作</w:t>
      </w:r>
    </w:p>
    <w:p>
      <w:pPr>
        <w:spacing w:line="520" w:lineRule="exact"/>
        <w:ind w:firstLine="561"/>
        <w:rPr>
          <w:rFonts w:ascii="仿宋" w:hAnsi="仿宋" w:eastAsia="仿宋"/>
          <w:sz w:val="28"/>
          <w:szCs w:val="22"/>
        </w:rPr>
      </w:pPr>
      <w:r>
        <w:rPr>
          <w:rFonts w:hint="eastAsia" w:ascii="仿宋" w:hAnsi="仿宋" w:eastAsia="仿宋"/>
          <w:sz w:val="28"/>
          <w:szCs w:val="22"/>
        </w:rPr>
        <w:t>1</w:t>
      </w:r>
      <w:r>
        <w:rPr>
          <w:rFonts w:ascii="仿宋" w:hAnsi="仿宋" w:eastAsia="仿宋"/>
          <w:sz w:val="28"/>
          <w:szCs w:val="22"/>
        </w:rPr>
        <w:t>.就业情况初步汇总</w:t>
      </w:r>
    </w:p>
    <w:p>
      <w:pPr>
        <w:spacing w:line="520" w:lineRule="exact"/>
        <w:ind w:firstLine="561"/>
        <w:rPr>
          <w:rFonts w:hint="eastAsia" w:ascii="仿宋" w:hAnsi="仿宋" w:eastAsia="仿宋"/>
          <w:sz w:val="28"/>
          <w:szCs w:val="22"/>
        </w:rPr>
      </w:pPr>
      <w:r>
        <w:rPr>
          <w:rFonts w:hint="eastAsia" w:ascii="仿宋" w:hAnsi="仿宋" w:eastAsia="仿宋"/>
          <w:sz w:val="28"/>
          <w:szCs w:val="22"/>
        </w:rPr>
        <w:t>在校院两级联动机制下，</w:t>
      </w:r>
      <w:r>
        <w:rPr>
          <w:rFonts w:hint="eastAsia" w:ascii="仿宋" w:hAnsi="仿宋" w:eastAsia="仿宋"/>
          <w:sz w:val="28"/>
          <w:szCs w:val="22"/>
          <w:lang w:eastAsia="zh-CN"/>
        </w:rPr>
        <w:t>我院通过线上线下相结合招聘方式打造就业平台</w:t>
      </w:r>
      <w:r>
        <w:rPr>
          <w:rFonts w:hint="eastAsia" w:ascii="仿宋" w:hAnsi="仿宋" w:eastAsia="仿宋"/>
          <w:sz w:val="28"/>
          <w:szCs w:val="22"/>
        </w:rPr>
        <w:t>。截至目前，各专业就业人数如下：</w:t>
      </w:r>
    </w:p>
    <w:p>
      <w:pPr>
        <w:numPr>
          <w:ilvl w:val="0"/>
          <w:numId w:val="0"/>
        </w:numPr>
        <w:spacing w:line="520" w:lineRule="exact"/>
        <w:ind w:firstLine="560" w:firstLineChars="200"/>
        <w:rPr>
          <w:rFonts w:hint="eastAsia" w:ascii="仿宋" w:hAnsi="仿宋" w:eastAsia="仿宋"/>
          <w:sz w:val="28"/>
          <w:szCs w:val="22"/>
          <w:lang w:eastAsia="zh-CN"/>
        </w:rPr>
      </w:pPr>
      <w:r>
        <w:drawing>
          <wp:anchor distT="0" distB="0" distL="114300" distR="114300" simplePos="0" relativeHeight="251661312" behindDoc="0" locked="0" layoutInCell="1" allowOverlap="1">
            <wp:simplePos x="0" y="0"/>
            <wp:positionH relativeFrom="column">
              <wp:posOffset>-130810</wp:posOffset>
            </wp:positionH>
            <wp:positionV relativeFrom="paragraph">
              <wp:posOffset>251460</wp:posOffset>
            </wp:positionV>
            <wp:extent cx="5269230" cy="3881755"/>
            <wp:effectExtent l="0" t="0" r="13970" b="4445"/>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a:stretch>
                      <a:fillRect/>
                    </a:stretch>
                  </pic:blipFill>
                  <pic:spPr>
                    <a:xfrm>
                      <a:off x="0" y="0"/>
                      <a:ext cx="5269230" cy="3881755"/>
                    </a:xfrm>
                    <a:prstGeom prst="rect">
                      <a:avLst/>
                    </a:prstGeom>
                    <a:noFill/>
                    <a:ln>
                      <a:noFill/>
                    </a:ln>
                  </pic:spPr>
                </pic:pic>
              </a:graphicData>
            </a:graphic>
          </wp:anchor>
        </w:drawing>
      </w:r>
      <w:r>
        <w:rPr>
          <w:rFonts w:hint="default" w:ascii="仿宋" w:hAnsi="仿宋"/>
          <w:sz w:val="28"/>
          <w:szCs w:val="22"/>
          <w:lang w:eastAsia="zh-CN"/>
        </w:rPr>
        <w:t>2</w:t>
      </w:r>
      <w:r>
        <w:rPr>
          <w:rFonts w:hint="eastAsia" w:ascii="仿宋" w:hAnsi="仿宋"/>
          <w:sz w:val="28"/>
          <w:szCs w:val="22"/>
          <w:lang w:val="en-US" w:eastAsia="zh-Hans"/>
        </w:rPr>
        <w:t>.</w:t>
      </w:r>
      <w:r>
        <w:rPr>
          <w:rFonts w:hint="eastAsia" w:ascii="仿宋" w:hAnsi="仿宋" w:eastAsia="仿宋"/>
          <w:sz w:val="28"/>
          <w:szCs w:val="22"/>
          <w:lang w:eastAsia="zh-CN"/>
        </w:rPr>
        <w:t>就业比赛</w:t>
      </w:r>
      <w:r>
        <w:rPr>
          <w:rFonts w:hint="default" w:ascii="仿宋" w:hAnsi="仿宋"/>
          <w:sz w:val="28"/>
          <w:szCs w:val="22"/>
          <w:lang w:eastAsia="zh-CN"/>
        </w:rPr>
        <w:t>。</w:t>
      </w:r>
      <w:r>
        <w:rPr>
          <w:rFonts w:hint="eastAsia" w:ascii="仿宋" w:hAnsi="仿宋" w:eastAsia="仿宋"/>
          <w:sz w:val="28"/>
          <w:szCs w:val="22"/>
          <w:lang w:eastAsia="zh-CN"/>
        </w:rPr>
        <w:t>我院于11月4日中午12：00在</w:t>
      </w:r>
      <w:r>
        <w:rPr>
          <w:rFonts w:hint="eastAsia" w:ascii="仿宋" w:hAnsi="仿宋" w:eastAsia="仿宋"/>
          <w:sz w:val="28"/>
          <w:szCs w:val="22"/>
          <w:lang w:val="en-US" w:eastAsia="zh-CN"/>
        </w:rPr>
        <w:t>6d211</w:t>
      </w:r>
      <w:r>
        <w:rPr>
          <w:rFonts w:hint="eastAsia" w:ascii="仿宋" w:hAnsi="仿宋" w:eastAsia="仿宋"/>
          <w:sz w:val="28"/>
          <w:szCs w:val="22"/>
          <w:lang w:eastAsia="zh-CN"/>
        </w:rPr>
        <w:t>举办了</w:t>
      </w:r>
      <w:r>
        <w:rPr>
          <w:rFonts w:hint="eastAsia" w:ascii="仿宋" w:hAnsi="仿宋" w:eastAsia="仿宋"/>
          <w:sz w:val="28"/>
          <w:szCs w:val="22"/>
          <w:lang w:val="en-US" w:eastAsia="zh-CN"/>
        </w:rPr>
        <w:t>2021</w:t>
      </w:r>
      <w:r>
        <w:rPr>
          <w:rFonts w:hint="eastAsia" w:ascii="仿宋" w:hAnsi="仿宋" w:eastAsia="仿宋"/>
          <w:sz w:val="28"/>
          <w:szCs w:val="22"/>
          <w:lang w:eastAsia="zh-CN"/>
        </w:rPr>
        <w:t>年大学生就业能力大赛院内选拔决赛。本次大赛分为自我介绍、才艺展示和面试三个环节，决赛共</w:t>
      </w:r>
      <w:r>
        <w:rPr>
          <w:rFonts w:hint="eastAsia" w:ascii="仿宋" w:hAnsi="仿宋" w:eastAsia="仿宋"/>
          <w:sz w:val="28"/>
          <w:szCs w:val="22"/>
          <w:lang w:val="en-US" w:eastAsia="zh-CN"/>
        </w:rPr>
        <w:t>12</w:t>
      </w:r>
      <w:r>
        <w:rPr>
          <w:rFonts w:hint="eastAsia" w:ascii="仿宋" w:hAnsi="仿宋" w:eastAsia="仿宋"/>
          <w:sz w:val="28"/>
          <w:szCs w:val="22"/>
          <w:lang w:eastAsia="zh-CN"/>
        </w:rPr>
        <w:t>名选手参加。</w:t>
      </w:r>
    </w:p>
    <w:p>
      <w:pPr>
        <w:spacing w:line="520" w:lineRule="exact"/>
        <w:ind w:firstLine="561"/>
        <w:rPr>
          <w:rFonts w:hint="eastAsia" w:ascii="仿宋" w:hAnsi="仿宋" w:eastAsia="仿宋"/>
          <w:sz w:val="28"/>
          <w:szCs w:val="22"/>
          <w:lang w:val="en-US" w:eastAsia="zh-CN"/>
        </w:rPr>
      </w:pPr>
      <w:r>
        <w:rPr>
          <w:rFonts w:hint="eastAsia" w:ascii="仿宋" w:hAnsi="仿宋" w:eastAsia="仿宋"/>
          <w:sz w:val="28"/>
          <w:szCs w:val="22"/>
          <w:lang w:val="en-US" w:eastAsia="zh-CN"/>
        </w:rPr>
        <w:t>11月26号，2019级工程造价学生李佳雯在西华大学就业能力大赛中获得一等奖。</w:t>
      </w:r>
    </w:p>
    <w:p>
      <w:pPr>
        <w:spacing w:line="520" w:lineRule="exact"/>
        <w:rPr>
          <w:rFonts w:hint="eastAsia" w:ascii="仿宋" w:hAnsi="仿宋" w:eastAsia="仿宋"/>
          <w:sz w:val="28"/>
          <w:szCs w:val="22"/>
        </w:rPr>
      </w:pPr>
    </w:p>
    <w:p>
      <w:pPr>
        <w:ind w:firstLine="480"/>
        <w:jc w:val="right"/>
        <w:rPr>
          <w:rFonts w:ascii="仿宋" w:hAnsi="仿宋"/>
          <w:sz w:val="24"/>
        </w:rPr>
      </w:pPr>
      <w:r>
        <w:rPr>
          <w:rFonts w:hint="eastAsia" w:ascii="仿宋" w:hAnsi="仿宋"/>
          <w:sz w:val="24"/>
        </w:rPr>
        <w:t>编辑：李  阳</w:t>
      </w:r>
    </w:p>
    <w:p>
      <w:pPr>
        <w:pStyle w:val="21"/>
        <w:numPr>
          <w:ilvl w:val="0"/>
          <w:numId w:val="1"/>
        </w:numPr>
        <w:ind w:firstLineChars="0"/>
        <w:jc w:val="left"/>
        <w:rPr>
          <w:rFonts w:ascii="仿宋_GB2312" w:hAnsi="Times New Roman" w:eastAsia="仿宋_GB2312"/>
          <w:b/>
          <w:szCs w:val="28"/>
        </w:rPr>
      </w:pPr>
      <w:r>
        <w:rPr>
          <w:rFonts w:hint="eastAsia" w:ascii="仿宋_GB2312" w:hAnsi="Times New Roman" w:eastAsia="仿宋_GB2312"/>
          <w:b/>
          <w:szCs w:val="28"/>
        </w:rPr>
        <w:t>宣传工作</w:t>
      </w:r>
    </w:p>
    <w:p>
      <w:pPr>
        <w:pStyle w:val="21"/>
        <w:numPr>
          <w:ilvl w:val="0"/>
          <w:numId w:val="2"/>
        </w:numPr>
        <w:adjustRightInd w:val="0"/>
        <w:snapToGrid w:val="0"/>
        <w:spacing w:line="360" w:lineRule="auto"/>
        <w:ind w:firstLine="560"/>
        <w:rPr>
          <w:rFonts w:hint="eastAsia" w:ascii="仿宋" w:hAnsi="仿宋" w:eastAsia="仿宋"/>
          <w:sz w:val="28"/>
        </w:rPr>
      </w:pPr>
      <w:r>
        <w:rPr>
          <w:rFonts w:hint="eastAsia" w:ascii="仿宋" w:hAnsi="仿宋" w:eastAsia="仿宋"/>
          <w:sz w:val="28"/>
        </w:rPr>
        <w:t>学院新闻。</w:t>
      </w:r>
      <w:r>
        <w:rPr>
          <w:rFonts w:hint="eastAsia" w:ascii="仿宋" w:hAnsi="仿宋" w:eastAsia="仿宋"/>
          <w:sz w:val="28"/>
          <w:lang w:val="en-US" w:eastAsia="zh-CN"/>
        </w:rPr>
        <w:t>11</w:t>
      </w:r>
      <w:r>
        <w:rPr>
          <w:rFonts w:ascii="仿宋" w:hAnsi="仿宋" w:eastAsia="仿宋"/>
          <w:sz w:val="28"/>
        </w:rPr>
        <w:t>月</w:t>
      </w:r>
      <w:r>
        <w:rPr>
          <w:rFonts w:hint="eastAsia" w:ascii="仿宋" w:hAnsi="仿宋" w:eastAsia="仿宋"/>
          <w:sz w:val="28"/>
          <w:lang w:val="en-US" w:eastAsia="zh-CN"/>
        </w:rPr>
        <w:t>11</w:t>
      </w:r>
      <w:r>
        <w:rPr>
          <w:rFonts w:ascii="仿宋" w:hAnsi="仿宋" w:eastAsia="仿宋"/>
          <w:sz w:val="28"/>
        </w:rPr>
        <w:t>日至</w:t>
      </w:r>
      <w:r>
        <w:rPr>
          <w:rFonts w:hint="eastAsia" w:ascii="仿宋" w:hAnsi="仿宋" w:eastAsia="仿宋"/>
          <w:sz w:val="28"/>
          <w:lang w:val="en-US" w:eastAsia="zh-CN"/>
        </w:rPr>
        <w:t>11</w:t>
      </w:r>
      <w:r>
        <w:rPr>
          <w:rFonts w:ascii="仿宋" w:hAnsi="仿宋" w:eastAsia="仿宋"/>
          <w:sz w:val="28"/>
        </w:rPr>
        <w:t>月</w:t>
      </w:r>
      <w:r>
        <w:rPr>
          <w:rFonts w:hint="eastAsia" w:ascii="仿宋" w:hAnsi="仿宋" w:eastAsia="仿宋"/>
          <w:sz w:val="28"/>
          <w:lang w:val="en-US" w:eastAsia="zh-CN"/>
        </w:rPr>
        <w:t>24</w:t>
      </w:r>
      <w:r>
        <w:rPr>
          <w:rFonts w:ascii="仿宋" w:hAnsi="仿宋" w:eastAsia="仿宋"/>
          <w:sz w:val="28"/>
        </w:rPr>
        <w:t>日期间，学院官方网站首页实际发稿</w:t>
      </w:r>
      <w:r>
        <w:rPr>
          <w:rFonts w:hint="eastAsia" w:ascii="仿宋" w:hAnsi="仿宋" w:eastAsia="仿宋"/>
          <w:sz w:val="28"/>
          <w:lang w:val="en-US" w:eastAsia="zh-CN"/>
        </w:rPr>
        <w:t>13</w:t>
      </w:r>
      <w:r>
        <w:rPr>
          <w:rFonts w:ascii="仿宋" w:hAnsi="仿宋" w:eastAsia="仿宋"/>
          <w:sz w:val="28"/>
        </w:rPr>
        <w:t>篇。成功推上学校新闻网共</w:t>
      </w:r>
      <w:r>
        <w:rPr>
          <w:rFonts w:hint="eastAsia" w:ascii="仿宋" w:hAnsi="仿宋" w:eastAsia="仿宋"/>
          <w:sz w:val="28"/>
          <w:lang w:val="en-US" w:eastAsia="zh-CN"/>
        </w:rPr>
        <w:t>1</w:t>
      </w:r>
      <w:r>
        <w:rPr>
          <w:rFonts w:hint="eastAsia" w:ascii="仿宋" w:hAnsi="仿宋" w:eastAsia="仿宋"/>
          <w:sz w:val="28"/>
        </w:rPr>
        <w:t>篇。</w:t>
      </w:r>
    </w:p>
    <w:p>
      <w:pPr>
        <w:tabs>
          <w:tab w:val="left" w:pos="312"/>
        </w:tabs>
        <w:adjustRightInd w:val="0"/>
        <w:snapToGrid w:val="0"/>
        <w:spacing w:line="520" w:lineRule="exact"/>
        <w:jc w:val="center"/>
        <w:rPr>
          <w:rFonts w:ascii="华文仿宋" w:hAnsi="华文仿宋" w:eastAsia="华文仿宋"/>
          <w:b/>
          <w:bCs/>
          <w:szCs w:val="21"/>
        </w:rPr>
      </w:pPr>
      <w:r>
        <w:rPr>
          <w:rFonts w:hint="eastAsia" w:ascii="华文仿宋" w:hAnsi="华文仿宋" w:eastAsia="华文仿宋"/>
          <w:b/>
          <w:bCs/>
          <w:szCs w:val="21"/>
        </w:rPr>
        <w:t>学院官方网站发稿情况</w:t>
      </w:r>
    </w:p>
    <w:tbl>
      <w:tblPr>
        <w:tblStyle w:val="11"/>
        <w:tblW w:w="8330" w:type="dxa"/>
        <w:jc w:val="center"/>
        <w:tblLayout w:type="fixed"/>
        <w:tblCellMar>
          <w:top w:w="0" w:type="dxa"/>
          <w:left w:w="0" w:type="dxa"/>
          <w:bottom w:w="0" w:type="dxa"/>
          <w:right w:w="0" w:type="dxa"/>
        </w:tblCellMar>
      </w:tblPr>
      <w:tblGrid>
        <w:gridCol w:w="1266"/>
        <w:gridCol w:w="3792"/>
        <w:gridCol w:w="1049"/>
        <w:gridCol w:w="2223"/>
      </w:tblGrid>
      <w:tr>
        <w:tblPrEx>
          <w:tblCellMar>
            <w:top w:w="0" w:type="dxa"/>
            <w:left w:w="0" w:type="dxa"/>
            <w:bottom w:w="0" w:type="dxa"/>
            <w:right w:w="0" w:type="dxa"/>
          </w:tblCellMar>
        </w:tblPrEx>
        <w:trPr>
          <w:trHeight w:val="480" w:hRule="atLeast"/>
          <w:jc w:val="center"/>
        </w:trPr>
        <w:tc>
          <w:tcPr>
            <w:tcW w:w="126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widowControl/>
              <w:jc w:val="center"/>
              <w:textAlignment w:val="center"/>
              <w:rPr>
                <w:rFonts w:ascii="华文仿宋" w:hAnsi="华文仿宋" w:eastAsia="华文仿宋"/>
                <w:color w:val="000000"/>
                <w:kern w:val="0"/>
                <w:sz w:val="24"/>
              </w:rPr>
            </w:pPr>
            <w:r>
              <w:rPr>
                <w:rFonts w:hint="eastAsia" w:ascii="华文仿宋" w:hAnsi="华文仿宋" w:eastAsia="华文仿宋"/>
                <w:color w:val="000000"/>
                <w:kern w:val="0"/>
                <w:sz w:val="24"/>
              </w:rPr>
              <w:t>发稿时间</w:t>
            </w:r>
          </w:p>
        </w:tc>
        <w:tc>
          <w:tcPr>
            <w:tcW w:w="3792" w:type="dxa"/>
            <w:tcBorders>
              <w:top w:val="single" w:color="000000" w:sz="8" w:space="0"/>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widowControl/>
              <w:jc w:val="center"/>
              <w:textAlignment w:val="center"/>
              <w:rPr>
                <w:rFonts w:ascii="华文仿宋" w:hAnsi="华文仿宋" w:eastAsia="华文仿宋"/>
                <w:color w:val="000000"/>
                <w:kern w:val="0"/>
                <w:sz w:val="24"/>
              </w:rPr>
            </w:pPr>
            <w:r>
              <w:rPr>
                <w:rFonts w:hint="eastAsia" w:ascii="华文仿宋" w:hAnsi="华文仿宋" w:eastAsia="华文仿宋"/>
                <w:color w:val="000000"/>
                <w:kern w:val="0"/>
                <w:sz w:val="24"/>
              </w:rPr>
              <w:t>活动名称</w:t>
            </w:r>
          </w:p>
        </w:tc>
        <w:tc>
          <w:tcPr>
            <w:tcW w:w="1049" w:type="dxa"/>
            <w:tcBorders>
              <w:top w:val="single" w:color="000000" w:sz="8" w:space="0"/>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widowControl/>
              <w:jc w:val="center"/>
              <w:textAlignment w:val="center"/>
              <w:rPr>
                <w:rFonts w:ascii="华文仿宋" w:hAnsi="华文仿宋" w:eastAsia="华文仿宋"/>
                <w:color w:val="000000"/>
                <w:kern w:val="0"/>
                <w:sz w:val="24"/>
              </w:rPr>
            </w:pPr>
            <w:r>
              <w:rPr>
                <w:rFonts w:hint="eastAsia" w:ascii="华文仿宋" w:hAnsi="华文仿宋" w:eastAsia="华文仿宋"/>
                <w:color w:val="000000"/>
                <w:kern w:val="0"/>
                <w:sz w:val="24"/>
              </w:rPr>
              <w:t>作者</w:t>
            </w:r>
          </w:p>
        </w:tc>
        <w:tc>
          <w:tcPr>
            <w:tcW w:w="2223" w:type="dxa"/>
            <w:tcBorders>
              <w:top w:val="single" w:color="000000" w:sz="8" w:space="0"/>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widowControl/>
              <w:jc w:val="center"/>
              <w:textAlignment w:val="center"/>
              <w:rPr>
                <w:rFonts w:ascii="华文仿宋" w:hAnsi="华文仿宋" w:eastAsia="华文仿宋"/>
                <w:color w:val="000000"/>
                <w:kern w:val="0"/>
                <w:sz w:val="24"/>
              </w:rPr>
            </w:pPr>
            <w:r>
              <w:rPr>
                <w:rFonts w:hint="eastAsia" w:ascii="华文仿宋" w:hAnsi="华文仿宋" w:eastAsia="华文仿宋"/>
                <w:color w:val="000000"/>
                <w:kern w:val="0"/>
                <w:sz w:val="24"/>
              </w:rPr>
              <w:t>链接</w:t>
            </w:r>
          </w:p>
        </w:tc>
      </w:tr>
      <w:tr>
        <w:tblPrEx>
          <w:tblCellMar>
            <w:top w:w="0" w:type="dxa"/>
            <w:left w:w="0" w:type="dxa"/>
            <w:bottom w:w="0" w:type="dxa"/>
            <w:right w:w="0" w:type="dxa"/>
          </w:tblCellMar>
        </w:tblPrEx>
        <w:trPr>
          <w:trHeight w:val="480" w:hRule="atLeast"/>
          <w:jc w:val="center"/>
        </w:trPr>
        <w:tc>
          <w:tcPr>
            <w:tcW w:w="126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jc w:val="center"/>
              <w:textAlignment w:val="baseline"/>
              <w:rPr>
                <w:rFonts w:hint="eastAsia" w:ascii="华文仿宋" w:hAnsi="华文仿宋" w:eastAsia="华文仿宋"/>
                <w:color w:val="000000" w:themeColor="text1"/>
                <w:kern w:val="0"/>
                <w:sz w:val="24"/>
                <w:lang w:val="en-US" w:eastAsia="zh-CN"/>
                <w14:textFill>
                  <w14:solidFill>
                    <w14:schemeClr w14:val="tx1"/>
                  </w14:solidFill>
                </w14:textFill>
              </w:rPr>
            </w:pPr>
            <w:r>
              <w:rPr>
                <w:rFonts w:hint="eastAsia" w:ascii="华文仿宋" w:hAnsi="华文仿宋" w:eastAsia="华文仿宋"/>
                <w:color w:val="000000" w:themeColor="text1"/>
                <w:kern w:val="0"/>
                <w:sz w:val="24"/>
                <w14:textFill>
                  <w14:solidFill>
                    <w14:schemeClr w14:val="tx1"/>
                  </w14:solidFill>
                </w14:textFill>
              </w:rPr>
              <w:t>2021.</w:t>
            </w:r>
            <w:r>
              <w:rPr>
                <w:rFonts w:hint="eastAsia" w:ascii="华文仿宋" w:hAnsi="华文仿宋" w:eastAsia="华文仿宋"/>
                <w:color w:val="000000" w:themeColor="text1"/>
                <w:kern w:val="0"/>
                <w:sz w:val="24"/>
                <w:lang w:val="en-US" w:eastAsia="zh-CN"/>
                <w14:textFill>
                  <w14:solidFill>
                    <w14:schemeClr w14:val="tx1"/>
                  </w14:solidFill>
                </w14:textFill>
              </w:rPr>
              <w:t>11</w:t>
            </w:r>
            <w:r>
              <w:rPr>
                <w:rFonts w:hint="eastAsia" w:ascii="华文仿宋" w:hAnsi="华文仿宋" w:eastAsia="华文仿宋"/>
                <w:color w:val="000000" w:themeColor="text1"/>
                <w:kern w:val="0"/>
                <w:sz w:val="24"/>
                <w14:textFill>
                  <w14:solidFill>
                    <w14:schemeClr w14:val="tx1"/>
                  </w14:solidFill>
                </w14:textFill>
              </w:rPr>
              <w:t>.1</w:t>
            </w:r>
            <w:r>
              <w:rPr>
                <w:rFonts w:hint="eastAsia" w:ascii="华文仿宋" w:hAnsi="华文仿宋" w:eastAsia="华文仿宋"/>
                <w:color w:val="000000" w:themeColor="text1"/>
                <w:kern w:val="0"/>
                <w:sz w:val="24"/>
                <w:lang w:val="en-US" w:eastAsia="zh-CN"/>
                <w14:textFill>
                  <w14:solidFill>
                    <w14:schemeClr w14:val="tx1"/>
                  </w14:solidFill>
                </w14:textFill>
              </w:rPr>
              <w:t>6</w:t>
            </w:r>
          </w:p>
        </w:tc>
        <w:tc>
          <w:tcPr>
            <w:tcW w:w="3792" w:type="dxa"/>
            <w:tcBorders>
              <w:top w:val="single" w:color="000000" w:sz="8" w:space="0"/>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jc w:val="center"/>
              <w:textAlignment w:val="baseline"/>
              <w:rPr>
                <w:rFonts w:ascii="华文仿宋" w:hAnsi="华文仿宋" w:eastAsia="华文仿宋"/>
                <w:color w:val="000000" w:themeColor="text1"/>
                <w:kern w:val="0"/>
                <w:sz w:val="24"/>
                <w14:textFill>
                  <w14:solidFill>
                    <w14:schemeClr w14:val="tx1"/>
                  </w14:solidFill>
                </w14:textFill>
              </w:rPr>
            </w:pPr>
            <w:r>
              <w:rPr>
                <w:rFonts w:hint="eastAsia" w:ascii="华文仿宋" w:hAnsi="华文仿宋" w:eastAsia="华文仿宋"/>
                <w:color w:val="000000" w:themeColor="text1"/>
                <w:kern w:val="0"/>
                <w:sz w:val="24"/>
                <w14:textFill>
                  <w14:solidFill>
                    <w14:schemeClr w14:val="tx1"/>
                  </w14:solidFill>
                </w14:textFill>
              </w:rPr>
              <w:t>建筑与土木工程学院2021级新生心理普测圆满结束</w:t>
            </w:r>
            <w:r>
              <w:rPr>
                <w:rFonts w:hint="eastAsia" w:ascii="华文仿宋" w:hAnsi="华文仿宋" w:eastAsia="华文仿宋"/>
                <w:color w:val="000000" w:themeColor="text1"/>
                <w:kern w:val="0"/>
                <w:sz w:val="24"/>
                <w:lang w:eastAsia="zh-CN"/>
                <w14:textFill>
                  <w14:solidFill>
                    <w14:schemeClr w14:val="tx1"/>
                  </w14:solidFill>
                </w14:textFill>
              </w:rPr>
              <w:t>（</w:t>
            </w:r>
            <w:r>
              <w:rPr>
                <w:rFonts w:hint="eastAsia" w:ascii="华文仿宋" w:hAnsi="华文仿宋" w:eastAsia="华文仿宋"/>
                <w:color w:val="000000" w:themeColor="text1"/>
                <w:kern w:val="0"/>
                <w:sz w:val="24"/>
                <w:lang w:val="en-US" w:eastAsia="zh-CN"/>
                <w14:textFill>
                  <w14:solidFill>
                    <w14:schemeClr w14:val="tx1"/>
                  </w14:solidFill>
                </w14:textFill>
              </w:rPr>
              <w:t>学校</w:t>
            </w:r>
            <w:r>
              <w:rPr>
                <w:rFonts w:hint="eastAsia" w:ascii="华文仿宋" w:hAnsi="华文仿宋" w:eastAsia="华文仿宋"/>
                <w:color w:val="000000" w:themeColor="text1"/>
                <w:kern w:val="0"/>
                <w:sz w:val="24"/>
                <w:lang w:eastAsia="zh-CN"/>
                <w14:textFill>
                  <w14:solidFill>
                    <w14:schemeClr w14:val="tx1"/>
                  </w14:solidFill>
                </w14:textFill>
              </w:rPr>
              <w:t>）</w:t>
            </w:r>
          </w:p>
        </w:tc>
        <w:tc>
          <w:tcPr>
            <w:tcW w:w="1049" w:type="dxa"/>
            <w:tcBorders>
              <w:top w:val="single" w:color="000000" w:sz="8" w:space="0"/>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jc w:val="center"/>
              <w:textAlignment w:val="baseline"/>
              <w:rPr>
                <w:rFonts w:ascii="华文仿宋" w:hAnsi="华文仿宋" w:eastAsia="华文仿宋"/>
                <w:color w:val="C00000"/>
                <w:kern w:val="0"/>
                <w:sz w:val="24"/>
              </w:rPr>
            </w:pPr>
          </w:p>
        </w:tc>
        <w:tc>
          <w:tcPr>
            <w:tcW w:w="2223" w:type="dxa"/>
            <w:tcBorders>
              <w:top w:val="single" w:color="000000" w:sz="8" w:space="0"/>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tabs>
                <w:tab w:val="left" w:pos="312"/>
              </w:tabs>
              <w:spacing w:line="240" w:lineRule="auto"/>
              <w:jc w:val="center"/>
              <w:textAlignment w:val="baseline"/>
              <w:rPr>
                <w:rFonts w:hint="eastAsia" w:ascii="仿宋" w:hAnsi="仿宋"/>
                <w:sz w:val="18"/>
                <w:szCs w:val="18"/>
              </w:rPr>
            </w:pPr>
            <w:r>
              <w:rPr>
                <w:rFonts w:hint="eastAsia" w:ascii="仿宋" w:hAnsi="仿宋"/>
                <w:sz w:val="18"/>
                <w:szCs w:val="18"/>
              </w:rPr>
              <w:t>http://news.xhu.edu.cn/9b/fe/c42a171006/page.htm</w:t>
            </w:r>
          </w:p>
        </w:tc>
      </w:tr>
      <w:tr>
        <w:tblPrEx>
          <w:tblCellMar>
            <w:top w:w="0" w:type="dxa"/>
            <w:left w:w="0" w:type="dxa"/>
            <w:bottom w:w="0" w:type="dxa"/>
            <w:right w:w="0" w:type="dxa"/>
          </w:tblCellMar>
        </w:tblPrEx>
        <w:trPr>
          <w:trHeight w:val="480" w:hRule="atLeast"/>
          <w:jc w:val="center"/>
        </w:trPr>
        <w:tc>
          <w:tcPr>
            <w:tcW w:w="126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jc w:val="center"/>
              <w:textAlignment w:val="baseline"/>
              <w:rPr>
                <w:rFonts w:hint="default" w:ascii="华文仿宋" w:hAnsi="华文仿宋" w:eastAsia="华文仿宋"/>
                <w:color w:val="000000"/>
                <w:kern w:val="0"/>
                <w:sz w:val="24"/>
                <w:lang w:val="en-US" w:eastAsia="zh-CN"/>
              </w:rPr>
            </w:pPr>
            <w:r>
              <w:rPr>
                <w:rFonts w:hint="eastAsia" w:ascii="华文仿宋" w:hAnsi="华文仿宋" w:eastAsia="华文仿宋"/>
                <w:color w:val="000000"/>
                <w:kern w:val="0"/>
                <w:sz w:val="24"/>
                <w:lang w:val="en-US" w:eastAsia="zh-CN"/>
              </w:rPr>
              <w:t>2021.11.12</w:t>
            </w:r>
          </w:p>
        </w:tc>
        <w:tc>
          <w:tcPr>
            <w:tcW w:w="3792" w:type="dxa"/>
            <w:tcBorders>
              <w:top w:val="single" w:color="000000" w:sz="8" w:space="0"/>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jc w:val="center"/>
              <w:textAlignment w:val="baseline"/>
              <w:rPr>
                <w:rFonts w:ascii="华文仿宋" w:hAnsi="华文仿宋" w:eastAsia="华文仿宋"/>
                <w:color w:val="000000"/>
                <w:kern w:val="0"/>
                <w:sz w:val="24"/>
              </w:rPr>
            </w:pPr>
            <w:r>
              <w:rPr>
                <w:rFonts w:hint="eastAsia" w:ascii="华文仿宋" w:hAnsi="华文仿宋" w:eastAsia="华文仿宋"/>
                <w:color w:val="000000"/>
                <w:kern w:val="0"/>
                <w:sz w:val="24"/>
              </w:rPr>
              <w:t>百年奋斗路，再启新征程——土木工程学生第三党支部组织学习领会党的十九届六中全会精神</w:t>
            </w:r>
          </w:p>
        </w:tc>
        <w:tc>
          <w:tcPr>
            <w:tcW w:w="1049" w:type="dxa"/>
            <w:tcBorders>
              <w:top w:val="single" w:color="000000" w:sz="8" w:space="0"/>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jc w:val="center"/>
              <w:textAlignment w:val="baseline"/>
              <w:rPr>
                <w:rFonts w:ascii="华文仿宋" w:hAnsi="华文仿宋" w:eastAsia="华文仿宋"/>
                <w:color w:val="000000"/>
                <w:kern w:val="0"/>
                <w:sz w:val="24"/>
              </w:rPr>
            </w:pPr>
          </w:p>
        </w:tc>
        <w:tc>
          <w:tcPr>
            <w:tcW w:w="2223" w:type="dxa"/>
            <w:tcBorders>
              <w:top w:val="single" w:color="000000" w:sz="8" w:space="0"/>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tabs>
                <w:tab w:val="left" w:pos="312"/>
              </w:tabs>
              <w:spacing w:line="240" w:lineRule="auto"/>
              <w:jc w:val="center"/>
              <w:textAlignment w:val="baseline"/>
              <w:rPr>
                <w:rFonts w:hint="eastAsia" w:ascii="仿宋" w:hAnsi="仿宋"/>
                <w:sz w:val="18"/>
                <w:szCs w:val="18"/>
              </w:rPr>
            </w:pPr>
            <w:r>
              <w:rPr>
                <w:rFonts w:hint="eastAsia" w:ascii="仿宋" w:hAnsi="仿宋"/>
                <w:sz w:val="18"/>
                <w:szCs w:val="18"/>
              </w:rPr>
              <w:t>http://jztm.xhu.edu.cn/9b/72/c1263a170866/page.htm</w:t>
            </w:r>
          </w:p>
        </w:tc>
      </w:tr>
      <w:tr>
        <w:tblPrEx>
          <w:tblCellMar>
            <w:top w:w="0" w:type="dxa"/>
            <w:left w:w="0" w:type="dxa"/>
            <w:bottom w:w="0" w:type="dxa"/>
            <w:right w:w="0" w:type="dxa"/>
          </w:tblCellMar>
        </w:tblPrEx>
        <w:trPr>
          <w:trHeight w:val="480" w:hRule="atLeast"/>
          <w:jc w:val="center"/>
        </w:trPr>
        <w:tc>
          <w:tcPr>
            <w:tcW w:w="126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jc w:val="center"/>
              <w:textAlignment w:val="baseline"/>
              <w:rPr>
                <w:rFonts w:hint="default" w:ascii="华文仿宋" w:hAnsi="华文仿宋" w:eastAsia="华文仿宋"/>
                <w:color w:val="000000"/>
                <w:kern w:val="0"/>
                <w:sz w:val="24"/>
                <w:lang w:val="en-US" w:eastAsia="zh-CN"/>
              </w:rPr>
            </w:pPr>
            <w:r>
              <w:rPr>
                <w:rFonts w:hint="eastAsia" w:ascii="华文仿宋" w:hAnsi="华文仿宋" w:eastAsia="华文仿宋"/>
                <w:color w:val="000000"/>
                <w:kern w:val="0"/>
                <w:sz w:val="24"/>
                <w:lang w:val="en-US" w:eastAsia="zh-CN"/>
              </w:rPr>
              <w:t>2021.11.13</w:t>
            </w:r>
          </w:p>
        </w:tc>
        <w:tc>
          <w:tcPr>
            <w:tcW w:w="3792" w:type="dxa"/>
            <w:tcBorders>
              <w:top w:val="single" w:color="000000" w:sz="8" w:space="0"/>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jc w:val="center"/>
              <w:textAlignment w:val="baseline"/>
              <w:rPr>
                <w:rFonts w:hint="eastAsia" w:ascii="华文仿宋" w:hAnsi="华文仿宋" w:eastAsia="华文仿宋"/>
                <w:color w:val="000000"/>
                <w:kern w:val="0"/>
                <w:sz w:val="24"/>
              </w:rPr>
            </w:pPr>
            <w:r>
              <w:rPr>
                <w:rFonts w:hint="eastAsia" w:ascii="华文仿宋" w:hAnsi="华文仿宋" w:eastAsia="华文仿宋"/>
                <w:color w:val="000000"/>
                <w:kern w:val="0"/>
                <w:sz w:val="24"/>
              </w:rPr>
              <w:t>西华大学第三届建构节初赛答辩圆满结束</w:t>
            </w:r>
          </w:p>
        </w:tc>
        <w:tc>
          <w:tcPr>
            <w:tcW w:w="1049" w:type="dxa"/>
            <w:tcBorders>
              <w:top w:val="single" w:color="000000" w:sz="8" w:space="0"/>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jc w:val="center"/>
              <w:textAlignment w:val="baseline"/>
              <w:rPr>
                <w:rFonts w:ascii="华文仿宋" w:hAnsi="华文仿宋" w:eastAsia="华文仿宋"/>
                <w:color w:val="000000"/>
                <w:kern w:val="0"/>
                <w:sz w:val="24"/>
              </w:rPr>
            </w:pPr>
          </w:p>
        </w:tc>
        <w:tc>
          <w:tcPr>
            <w:tcW w:w="2223" w:type="dxa"/>
            <w:tcBorders>
              <w:top w:val="single" w:color="000000" w:sz="8" w:space="0"/>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tabs>
                <w:tab w:val="left" w:pos="312"/>
              </w:tabs>
              <w:spacing w:line="240" w:lineRule="auto"/>
              <w:jc w:val="center"/>
              <w:textAlignment w:val="baseline"/>
              <w:rPr>
                <w:rFonts w:hint="eastAsia" w:ascii="仿宋" w:hAnsi="仿宋"/>
                <w:sz w:val="18"/>
                <w:szCs w:val="18"/>
              </w:rPr>
            </w:pPr>
            <w:r>
              <w:rPr>
                <w:rFonts w:hint="eastAsia" w:ascii="仿宋" w:hAnsi="仿宋"/>
                <w:sz w:val="18"/>
                <w:szCs w:val="18"/>
              </w:rPr>
              <w:t>http://jztm.xhu.edu.cn/9b/9b/c3062a170907/page.htm</w:t>
            </w:r>
          </w:p>
        </w:tc>
      </w:tr>
      <w:tr>
        <w:tblPrEx>
          <w:tblCellMar>
            <w:top w:w="0" w:type="dxa"/>
            <w:left w:w="0" w:type="dxa"/>
            <w:bottom w:w="0" w:type="dxa"/>
            <w:right w:w="0" w:type="dxa"/>
          </w:tblCellMar>
        </w:tblPrEx>
        <w:trPr>
          <w:trHeight w:val="480" w:hRule="atLeast"/>
          <w:jc w:val="center"/>
        </w:trPr>
        <w:tc>
          <w:tcPr>
            <w:tcW w:w="126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jc w:val="center"/>
              <w:textAlignment w:val="baseline"/>
              <w:rPr>
                <w:rFonts w:hint="default" w:ascii="华文仿宋" w:hAnsi="华文仿宋" w:eastAsia="华文仿宋"/>
                <w:color w:val="000000"/>
                <w:kern w:val="0"/>
                <w:sz w:val="24"/>
                <w:lang w:val="en-US" w:eastAsia="zh-CN"/>
              </w:rPr>
            </w:pPr>
            <w:r>
              <w:rPr>
                <w:rFonts w:hint="eastAsia" w:ascii="华文仿宋" w:hAnsi="华文仿宋" w:eastAsia="华文仿宋"/>
                <w:color w:val="000000"/>
                <w:kern w:val="0"/>
                <w:sz w:val="24"/>
                <w:lang w:val="en-US" w:eastAsia="zh-CN"/>
              </w:rPr>
              <w:t>2021.11.15</w:t>
            </w:r>
          </w:p>
        </w:tc>
        <w:tc>
          <w:tcPr>
            <w:tcW w:w="3792" w:type="dxa"/>
            <w:tcBorders>
              <w:top w:val="single" w:color="000000" w:sz="8" w:space="0"/>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jc w:val="center"/>
              <w:textAlignment w:val="baseline"/>
              <w:rPr>
                <w:rFonts w:hint="eastAsia" w:ascii="华文仿宋" w:hAnsi="华文仿宋" w:eastAsia="华文仿宋"/>
                <w:color w:val="000000"/>
                <w:kern w:val="0"/>
                <w:sz w:val="24"/>
              </w:rPr>
            </w:pPr>
            <w:r>
              <w:rPr>
                <w:rFonts w:hint="eastAsia" w:ascii="华文仿宋" w:hAnsi="华文仿宋" w:eastAsia="华文仿宋"/>
                <w:color w:val="000000"/>
                <w:kern w:val="0"/>
                <w:sz w:val="24"/>
              </w:rPr>
              <w:t>建筑与土木工程学院“百年接力，强国有我”宣讲会第一期顺利召开</w:t>
            </w:r>
          </w:p>
        </w:tc>
        <w:tc>
          <w:tcPr>
            <w:tcW w:w="1049" w:type="dxa"/>
            <w:tcBorders>
              <w:top w:val="single" w:color="000000" w:sz="8" w:space="0"/>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jc w:val="center"/>
              <w:textAlignment w:val="baseline"/>
              <w:rPr>
                <w:rFonts w:ascii="华文仿宋" w:hAnsi="华文仿宋" w:eastAsia="华文仿宋"/>
                <w:color w:val="000000"/>
                <w:kern w:val="0"/>
                <w:sz w:val="24"/>
              </w:rPr>
            </w:pPr>
          </w:p>
        </w:tc>
        <w:tc>
          <w:tcPr>
            <w:tcW w:w="2223" w:type="dxa"/>
            <w:tcBorders>
              <w:top w:val="single" w:color="000000" w:sz="8" w:space="0"/>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tabs>
                <w:tab w:val="left" w:pos="312"/>
              </w:tabs>
              <w:spacing w:line="240" w:lineRule="auto"/>
              <w:jc w:val="center"/>
              <w:textAlignment w:val="baseline"/>
              <w:rPr>
                <w:rFonts w:hint="eastAsia" w:ascii="仿宋" w:hAnsi="仿宋"/>
                <w:sz w:val="18"/>
                <w:szCs w:val="18"/>
              </w:rPr>
            </w:pPr>
            <w:r>
              <w:rPr>
                <w:rFonts w:hint="eastAsia" w:ascii="仿宋" w:hAnsi="仿宋"/>
                <w:sz w:val="18"/>
                <w:szCs w:val="18"/>
              </w:rPr>
              <w:t>http://jztm.xhu.edu.cn/9b/d7/c3062a170967/page.htm</w:t>
            </w:r>
          </w:p>
        </w:tc>
      </w:tr>
      <w:tr>
        <w:tblPrEx>
          <w:tblCellMar>
            <w:top w:w="0" w:type="dxa"/>
            <w:left w:w="0" w:type="dxa"/>
            <w:bottom w:w="0" w:type="dxa"/>
            <w:right w:w="0" w:type="dxa"/>
          </w:tblCellMar>
        </w:tblPrEx>
        <w:trPr>
          <w:trHeight w:val="480" w:hRule="atLeast"/>
          <w:jc w:val="center"/>
        </w:trPr>
        <w:tc>
          <w:tcPr>
            <w:tcW w:w="126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jc w:val="center"/>
              <w:textAlignment w:val="baseline"/>
              <w:rPr>
                <w:rFonts w:hint="default" w:ascii="华文仿宋" w:hAnsi="华文仿宋" w:eastAsia="华文仿宋"/>
                <w:color w:val="000000"/>
                <w:kern w:val="0"/>
                <w:sz w:val="24"/>
                <w:lang w:val="en-US" w:eastAsia="zh-CN"/>
              </w:rPr>
            </w:pPr>
            <w:r>
              <w:rPr>
                <w:rFonts w:hint="eastAsia" w:ascii="华文仿宋" w:hAnsi="华文仿宋" w:eastAsia="华文仿宋"/>
                <w:color w:val="000000"/>
                <w:kern w:val="0"/>
                <w:sz w:val="24"/>
                <w:lang w:val="en-US" w:eastAsia="zh-CN"/>
              </w:rPr>
              <w:t>2021.11.15</w:t>
            </w:r>
          </w:p>
        </w:tc>
        <w:tc>
          <w:tcPr>
            <w:tcW w:w="3792" w:type="dxa"/>
            <w:tcBorders>
              <w:top w:val="single" w:color="000000" w:sz="8" w:space="0"/>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jc w:val="center"/>
              <w:textAlignment w:val="baseline"/>
              <w:rPr>
                <w:rFonts w:hint="eastAsia" w:ascii="华文仿宋" w:hAnsi="华文仿宋" w:eastAsia="华文仿宋"/>
                <w:color w:val="000000"/>
                <w:kern w:val="0"/>
                <w:sz w:val="24"/>
              </w:rPr>
            </w:pPr>
            <w:r>
              <w:rPr>
                <w:rFonts w:hint="eastAsia" w:ascii="华文仿宋" w:hAnsi="华文仿宋" w:eastAsia="华文仿宋"/>
                <w:color w:val="000000"/>
                <w:kern w:val="0"/>
                <w:sz w:val="24"/>
              </w:rPr>
              <w:t>建筑与土木工程学院“百年接力，强国有我”宣讲会第二期</w:t>
            </w:r>
          </w:p>
        </w:tc>
        <w:tc>
          <w:tcPr>
            <w:tcW w:w="1049" w:type="dxa"/>
            <w:tcBorders>
              <w:top w:val="single" w:color="000000" w:sz="8" w:space="0"/>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jc w:val="center"/>
              <w:textAlignment w:val="baseline"/>
              <w:rPr>
                <w:rFonts w:ascii="华文仿宋" w:hAnsi="华文仿宋" w:eastAsia="华文仿宋"/>
                <w:color w:val="000000"/>
                <w:kern w:val="0"/>
                <w:sz w:val="24"/>
              </w:rPr>
            </w:pPr>
          </w:p>
        </w:tc>
        <w:tc>
          <w:tcPr>
            <w:tcW w:w="2223" w:type="dxa"/>
            <w:tcBorders>
              <w:top w:val="single" w:color="000000" w:sz="8" w:space="0"/>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tabs>
                <w:tab w:val="left" w:pos="312"/>
              </w:tabs>
              <w:spacing w:line="240" w:lineRule="auto"/>
              <w:jc w:val="center"/>
              <w:textAlignment w:val="baseline"/>
              <w:rPr>
                <w:rFonts w:hint="eastAsia" w:ascii="仿宋" w:hAnsi="仿宋"/>
                <w:sz w:val="18"/>
                <w:szCs w:val="18"/>
              </w:rPr>
            </w:pPr>
            <w:r>
              <w:rPr>
                <w:rFonts w:hint="eastAsia" w:ascii="仿宋" w:hAnsi="仿宋"/>
                <w:sz w:val="18"/>
                <w:szCs w:val="18"/>
              </w:rPr>
              <w:t>http://jztm.xhu.edu.cn/9b/d8/c3062a170968/page.htm</w:t>
            </w:r>
          </w:p>
        </w:tc>
      </w:tr>
      <w:tr>
        <w:tblPrEx>
          <w:tblCellMar>
            <w:top w:w="0" w:type="dxa"/>
            <w:left w:w="0" w:type="dxa"/>
            <w:bottom w:w="0" w:type="dxa"/>
            <w:right w:w="0" w:type="dxa"/>
          </w:tblCellMar>
        </w:tblPrEx>
        <w:trPr>
          <w:trHeight w:val="480" w:hRule="atLeast"/>
          <w:jc w:val="center"/>
        </w:trPr>
        <w:tc>
          <w:tcPr>
            <w:tcW w:w="126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jc w:val="center"/>
              <w:textAlignment w:val="baseline"/>
              <w:rPr>
                <w:rFonts w:hint="default" w:ascii="华文仿宋" w:hAnsi="华文仿宋" w:eastAsia="华文仿宋"/>
                <w:color w:val="000000"/>
                <w:kern w:val="0"/>
                <w:sz w:val="24"/>
                <w:lang w:val="en-US" w:eastAsia="zh-CN"/>
              </w:rPr>
            </w:pPr>
            <w:r>
              <w:rPr>
                <w:rFonts w:hint="eastAsia" w:ascii="华文仿宋" w:hAnsi="华文仿宋" w:eastAsia="华文仿宋"/>
                <w:color w:val="000000"/>
                <w:kern w:val="0"/>
                <w:sz w:val="24"/>
                <w:lang w:val="en-US" w:eastAsia="zh-CN"/>
              </w:rPr>
              <w:t>2021.11.16</w:t>
            </w:r>
          </w:p>
        </w:tc>
        <w:tc>
          <w:tcPr>
            <w:tcW w:w="3792" w:type="dxa"/>
            <w:tcBorders>
              <w:top w:val="single" w:color="000000" w:sz="8" w:space="0"/>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jc w:val="center"/>
              <w:textAlignment w:val="baseline"/>
              <w:rPr>
                <w:rFonts w:ascii="华文仿宋" w:hAnsi="华文仿宋" w:eastAsia="华文仿宋"/>
                <w:color w:val="000000"/>
                <w:kern w:val="0"/>
                <w:sz w:val="24"/>
              </w:rPr>
            </w:pPr>
            <w:r>
              <w:rPr>
                <w:rFonts w:ascii="华文仿宋" w:hAnsi="华文仿宋" w:eastAsia="华文仿宋"/>
                <w:color w:val="000000"/>
                <w:kern w:val="0"/>
                <w:sz w:val="24"/>
              </w:rPr>
              <w:t>建筑与土木工程学院2021级新生心理普测圆满结束</w:t>
            </w:r>
          </w:p>
        </w:tc>
        <w:tc>
          <w:tcPr>
            <w:tcW w:w="1049" w:type="dxa"/>
            <w:tcBorders>
              <w:top w:val="single" w:color="000000" w:sz="8" w:space="0"/>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jc w:val="center"/>
              <w:textAlignment w:val="baseline"/>
              <w:rPr>
                <w:rFonts w:ascii="华文仿宋" w:hAnsi="华文仿宋" w:eastAsia="华文仿宋"/>
                <w:color w:val="000000"/>
                <w:kern w:val="0"/>
                <w:sz w:val="24"/>
              </w:rPr>
            </w:pPr>
          </w:p>
        </w:tc>
        <w:tc>
          <w:tcPr>
            <w:tcW w:w="2223" w:type="dxa"/>
            <w:tcBorders>
              <w:top w:val="single" w:color="000000" w:sz="8" w:space="0"/>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tabs>
                <w:tab w:val="left" w:pos="312"/>
              </w:tabs>
              <w:spacing w:line="240" w:lineRule="auto"/>
              <w:jc w:val="center"/>
              <w:textAlignment w:val="baseline"/>
              <w:rPr>
                <w:rFonts w:hint="eastAsia" w:ascii="仿宋" w:hAnsi="仿宋"/>
                <w:sz w:val="18"/>
                <w:szCs w:val="18"/>
              </w:rPr>
            </w:pPr>
            <w:r>
              <w:rPr>
                <w:rFonts w:hint="eastAsia" w:ascii="仿宋" w:hAnsi="仿宋"/>
                <w:sz w:val="18"/>
                <w:szCs w:val="18"/>
              </w:rPr>
              <w:t>http://jztm.xhu.edu.cn/9b/fd/c1263a171005/page.htm</w:t>
            </w:r>
          </w:p>
        </w:tc>
      </w:tr>
      <w:tr>
        <w:tblPrEx>
          <w:tblCellMar>
            <w:top w:w="0" w:type="dxa"/>
            <w:left w:w="0" w:type="dxa"/>
            <w:bottom w:w="0" w:type="dxa"/>
            <w:right w:w="0" w:type="dxa"/>
          </w:tblCellMar>
        </w:tblPrEx>
        <w:trPr>
          <w:trHeight w:val="480" w:hRule="atLeast"/>
          <w:jc w:val="center"/>
        </w:trPr>
        <w:tc>
          <w:tcPr>
            <w:tcW w:w="126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jc w:val="center"/>
              <w:textAlignment w:val="baseline"/>
              <w:rPr>
                <w:rFonts w:hint="eastAsia" w:ascii="华文仿宋" w:hAnsi="华文仿宋" w:eastAsia="华文仿宋"/>
                <w:color w:val="000000"/>
                <w:kern w:val="0"/>
                <w:sz w:val="24"/>
                <w:lang w:val="en-US" w:eastAsia="zh-CN"/>
              </w:rPr>
            </w:pPr>
            <w:r>
              <w:rPr>
                <w:rFonts w:hint="eastAsia" w:ascii="华文仿宋" w:hAnsi="华文仿宋" w:eastAsia="华文仿宋"/>
                <w:color w:val="000000"/>
                <w:kern w:val="0"/>
                <w:sz w:val="24"/>
                <w:lang w:val="en-US" w:eastAsia="zh-CN"/>
              </w:rPr>
              <w:t>2021.11.16</w:t>
            </w:r>
          </w:p>
        </w:tc>
        <w:tc>
          <w:tcPr>
            <w:tcW w:w="3792" w:type="dxa"/>
            <w:tcBorders>
              <w:top w:val="single" w:color="000000" w:sz="8" w:space="0"/>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jc w:val="center"/>
              <w:textAlignment w:val="baseline"/>
              <w:rPr>
                <w:rFonts w:ascii="华文仿宋" w:hAnsi="华文仿宋" w:eastAsia="华文仿宋"/>
                <w:color w:val="000000"/>
                <w:kern w:val="0"/>
                <w:sz w:val="24"/>
              </w:rPr>
            </w:pPr>
            <w:r>
              <w:rPr>
                <w:rFonts w:hint="eastAsia" w:ascii="华文仿宋" w:hAnsi="华文仿宋" w:eastAsia="华文仿宋"/>
                <w:color w:val="000000"/>
                <w:kern w:val="0"/>
                <w:sz w:val="24"/>
              </w:rPr>
              <w:t>建筑与土木工程学院“百年接力，强国有我”宣讲会第</w:t>
            </w:r>
            <w:r>
              <w:rPr>
                <w:rFonts w:hint="eastAsia" w:ascii="华文仿宋" w:hAnsi="华文仿宋" w:eastAsia="华文仿宋"/>
                <w:color w:val="000000"/>
                <w:kern w:val="0"/>
                <w:sz w:val="24"/>
                <w:lang w:val="en-US" w:eastAsia="zh-CN"/>
              </w:rPr>
              <w:t>三</w:t>
            </w:r>
            <w:r>
              <w:rPr>
                <w:rFonts w:hint="eastAsia" w:ascii="华文仿宋" w:hAnsi="华文仿宋" w:eastAsia="华文仿宋"/>
                <w:color w:val="000000"/>
                <w:kern w:val="0"/>
                <w:sz w:val="24"/>
              </w:rPr>
              <w:t>期</w:t>
            </w:r>
          </w:p>
        </w:tc>
        <w:tc>
          <w:tcPr>
            <w:tcW w:w="1049" w:type="dxa"/>
            <w:tcBorders>
              <w:top w:val="single" w:color="000000" w:sz="8" w:space="0"/>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jc w:val="center"/>
              <w:textAlignment w:val="baseline"/>
              <w:rPr>
                <w:rFonts w:ascii="华文仿宋" w:hAnsi="华文仿宋" w:eastAsia="华文仿宋"/>
                <w:color w:val="000000"/>
                <w:kern w:val="0"/>
                <w:sz w:val="24"/>
              </w:rPr>
            </w:pPr>
          </w:p>
        </w:tc>
        <w:tc>
          <w:tcPr>
            <w:tcW w:w="2223" w:type="dxa"/>
            <w:tcBorders>
              <w:top w:val="single" w:color="000000" w:sz="8" w:space="0"/>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tabs>
                <w:tab w:val="left" w:pos="312"/>
              </w:tabs>
              <w:spacing w:line="240" w:lineRule="auto"/>
              <w:jc w:val="center"/>
              <w:textAlignment w:val="baseline"/>
              <w:rPr>
                <w:rFonts w:hint="eastAsia" w:ascii="仿宋" w:hAnsi="仿宋"/>
                <w:sz w:val="18"/>
                <w:szCs w:val="18"/>
              </w:rPr>
            </w:pPr>
            <w:r>
              <w:rPr>
                <w:rFonts w:hint="eastAsia" w:ascii="仿宋" w:hAnsi="仿宋"/>
                <w:sz w:val="18"/>
                <w:szCs w:val="18"/>
              </w:rPr>
              <w:t>http://jztm.xhu.edu.cn/9b/e6/c3062a170982/page.htm</w:t>
            </w:r>
          </w:p>
        </w:tc>
      </w:tr>
      <w:tr>
        <w:tblPrEx>
          <w:tblCellMar>
            <w:top w:w="0" w:type="dxa"/>
            <w:left w:w="0" w:type="dxa"/>
            <w:bottom w:w="0" w:type="dxa"/>
            <w:right w:w="0" w:type="dxa"/>
          </w:tblCellMar>
        </w:tblPrEx>
        <w:trPr>
          <w:trHeight w:val="480" w:hRule="atLeast"/>
          <w:jc w:val="center"/>
        </w:trPr>
        <w:tc>
          <w:tcPr>
            <w:tcW w:w="126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jc w:val="center"/>
              <w:textAlignment w:val="baseline"/>
              <w:rPr>
                <w:rFonts w:hint="eastAsia" w:ascii="华文仿宋" w:hAnsi="华文仿宋" w:eastAsia="华文仿宋"/>
                <w:color w:val="000000"/>
                <w:kern w:val="0"/>
                <w:sz w:val="24"/>
                <w:lang w:val="en-US" w:eastAsia="zh-CN"/>
              </w:rPr>
            </w:pPr>
            <w:r>
              <w:rPr>
                <w:rFonts w:hint="eastAsia" w:ascii="华文仿宋" w:hAnsi="华文仿宋" w:eastAsia="华文仿宋"/>
                <w:color w:val="000000"/>
                <w:kern w:val="0"/>
                <w:sz w:val="24"/>
                <w:lang w:val="en-US" w:eastAsia="zh-CN"/>
              </w:rPr>
              <w:t>2021.11.16</w:t>
            </w:r>
          </w:p>
        </w:tc>
        <w:tc>
          <w:tcPr>
            <w:tcW w:w="3792" w:type="dxa"/>
            <w:tcBorders>
              <w:top w:val="single" w:color="000000" w:sz="8" w:space="0"/>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jc w:val="center"/>
              <w:textAlignment w:val="baseline"/>
              <w:rPr>
                <w:rFonts w:ascii="华文仿宋" w:hAnsi="华文仿宋" w:eastAsia="华文仿宋"/>
                <w:color w:val="000000"/>
                <w:kern w:val="0"/>
                <w:sz w:val="24"/>
              </w:rPr>
            </w:pPr>
            <w:r>
              <w:rPr>
                <w:rFonts w:hint="eastAsia" w:ascii="华文仿宋" w:hAnsi="华文仿宋" w:eastAsia="华文仿宋"/>
                <w:color w:val="000000"/>
                <w:kern w:val="0"/>
                <w:sz w:val="24"/>
              </w:rPr>
              <w:t>建筑与土木工程学院“百年接力，强国有我”宣讲会第</w:t>
            </w:r>
            <w:r>
              <w:rPr>
                <w:rFonts w:hint="eastAsia" w:ascii="华文仿宋" w:hAnsi="华文仿宋" w:eastAsia="华文仿宋"/>
                <w:color w:val="000000"/>
                <w:kern w:val="0"/>
                <w:sz w:val="24"/>
                <w:lang w:val="en-US" w:eastAsia="zh-CN"/>
              </w:rPr>
              <w:t>四</w:t>
            </w:r>
            <w:r>
              <w:rPr>
                <w:rFonts w:hint="eastAsia" w:ascii="华文仿宋" w:hAnsi="华文仿宋" w:eastAsia="华文仿宋"/>
                <w:color w:val="000000"/>
                <w:kern w:val="0"/>
                <w:sz w:val="24"/>
              </w:rPr>
              <w:t>期</w:t>
            </w:r>
          </w:p>
        </w:tc>
        <w:tc>
          <w:tcPr>
            <w:tcW w:w="1049" w:type="dxa"/>
            <w:tcBorders>
              <w:top w:val="single" w:color="000000" w:sz="8" w:space="0"/>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jc w:val="center"/>
              <w:textAlignment w:val="baseline"/>
              <w:rPr>
                <w:rFonts w:ascii="华文仿宋" w:hAnsi="华文仿宋" w:eastAsia="华文仿宋"/>
                <w:color w:val="000000"/>
                <w:kern w:val="0"/>
                <w:sz w:val="24"/>
              </w:rPr>
            </w:pPr>
          </w:p>
        </w:tc>
        <w:tc>
          <w:tcPr>
            <w:tcW w:w="2223" w:type="dxa"/>
            <w:tcBorders>
              <w:top w:val="single" w:color="000000" w:sz="8" w:space="0"/>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tabs>
                <w:tab w:val="left" w:pos="312"/>
              </w:tabs>
              <w:spacing w:line="240" w:lineRule="auto"/>
              <w:jc w:val="center"/>
              <w:textAlignment w:val="baseline"/>
              <w:rPr>
                <w:rFonts w:hint="eastAsia" w:ascii="仿宋" w:hAnsi="仿宋"/>
                <w:sz w:val="18"/>
                <w:szCs w:val="18"/>
              </w:rPr>
            </w:pPr>
            <w:r>
              <w:rPr>
                <w:rFonts w:hint="eastAsia" w:ascii="仿宋" w:hAnsi="仿宋"/>
                <w:sz w:val="18"/>
                <w:szCs w:val="18"/>
              </w:rPr>
              <w:t>http://jztm.xhu.edu.cn/9b/eb/c3062a170987/page.htm</w:t>
            </w:r>
          </w:p>
        </w:tc>
      </w:tr>
      <w:tr>
        <w:tblPrEx>
          <w:tblCellMar>
            <w:top w:w="0" w:type="dxa"/>
            <w:left w:w="0" w:type="dxa"/>
            <w:bottom w:w="0" w:type="dxa"/>
            <w:right w:w="0" w:type="dxa"/>
          </w:tblCellMar>
        </w:tblPrEx>
        <w:trPr>
          <w:trHeight w:val="480" w:hRule="atLeast"/>
          <w:jc w:val="center"/>
        </w:trPr>
        <w:tc>
          <w:tcPr>
            <w:tcW w:w="126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jc w:val="center"/>
              <w:textAlignment w:val="baseline"/>
              <w:rPr>
                <w:rFonts w:hint="default" w:ascii="华文仿宋" w:hAnsi="华文仿宋" w:eastAsia="华文仿宋"/>
                <w:color w:val="000000"/>
                <w:kern w:val="0"/>
                <w:sz w:val="24"/>
                <w:lang w:val="en-US" w:eastAsia="zh-CN"/>
              </w:rPr>
            </w:pPr>
            <w:r>
              <w:rPr>
                <w:rFonts w:hint="eastAsia" w:ascii="华文仿宋" w:hAnsi="华文仿宋" w:eastAsia="华文仿宋"/>
                <w:color w:val="000000"/>
                <w:kern w:val="0"/>
                <w:sz w:val="24"/>
                <w:lang w:val="en-US" w:eastAsia="zh-CN"/>
              </w:rPr>
              <w:t>2021.11.18</w:t>
            </w:r>
          </w:p>
        </w:tc>
        <w:tc>
          <w:tcPr>
            <w:tcW w:w="3792" w:type="dxa"/>
            <w:tcBorders>
              <w:top w:val="single" w:color="000000" w:sz="8" w:space="0"/>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jc w:val="center"/>
              <w:textAlignment w:val="baseline"/>
              <w:rPr>
                <w:rFonts w:ascii="华文仿宋" w:hAnsi="华文仿宋" w:eastAsia="华文仿宋"/>
                <w:color w:val="000000"/>
                <w:kern w:val="0"/>
                <w:sz w:val="24"/>
              </w:rPr>
            </w:pPr>
            <w:r>
              <w:rPr>
                <w:rFonts w:ascii="华文仿宋" w:hAnsi="华文仿宋" w:eastAsia="华文仿宋"/>
                <w:color w:val="000000"/>
                <w:kern w:val="0"/>
                <w:sz w:val="24"/>
              </w:rPr>
              <w:t>建筑与土木工程学院联合融创服务集团四川大区顺利举办第五届“融创杯”简历制作大赛初赛、复赛</w:t>
            </w:r>
          </w:p>
        </w:tc>
        <w:tc>
          <w:tcPr>
            <w:tcW w:w="1049" w:type="dxa"/>
            <w:tcBorders>
              <w:top w:val="single" w:color="000000" w:sz="8" w:space="0"/>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jc w:val="center"/>
              <w:textAlignment w:val="baseline"/>
              <w:rPr>
                <w:rFonts w:ascii="华文仿宋" w:hAnsi="华文仿宋" w:eastAsia="华文仿宋"/>
                <w:color w:val="000000"/>
                <w:kern w:val="0"/>
                <w:sz w:val="24"/>
              </w:rPr>
            </w:pPr>
          </w:p>
        </w:tc>
        <w:tc>
          <w:tcPr>
            <w:tcW w:w="2223" w:type="dxa"/>
            <w:tcBorders>
              <w:top w:val="single" w:color="000000" w:sz="8" w:space="0"/>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tabs>
                <w:tab w:val="left" w:pos="312"/>
              </w:tabs>
              <w:spacing w:line="240" w:lineRule="auto"/>
              <w:jc w:val="center"/>
              <w:textAlignment w:val="baseline"/>
              <w:rPr>
                <w:rFonts w:hint="eastAsia" w:ascii="仿宋" w:hAnsi="仿宋"/>
                <w:sz w:val="18"/>
                <w:szCs w:val="18"/>
              </w:rPr>
            </w:pPr>
            <w:r>
              <w:rPr>
                <w:rFonts w:hint="eastAsia" w:ascii="仿宋" w:hAnsi="仿宋"/>
                <w:sz w:val="18"/>
                <w:szCs w:val="18"/>
              </w:rPr>
              <w:t>http://jztm.xhu.edu.cn/9c/a3/c1263a171171/page.htm</w:t>
            </w:r>
          </w:p>
        </w:tc>
      </w:tr>
      <w:tr>
        <w:tblPrEx>
          <w:tblCellMar>
            <w:top w:w="0" w:type="dxa"/>
            <w:left w:w="0" w:type="dxa"/>
            <w:bottom w:w="0" w:type="dxa"/>
            <w:right w:w="0" w:type="dxa"/>
          </w:tblCellMar>
        </w:tblPrEx>
        <w:trPr>
          <w:trHeight w:val="480" w:hRule="atLeast"/>
          <w:jc w:val="center"/>
        </w:trPr>
        <w:tc>
          <w:tcPr>
            <w:tcW w:w="126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jc w:val="center"/>
              <w:textAlignment w:val="baseline"/>
              <w:rPr>
                <w:rFonts w:hint="default" w:ascii="华文仿宋" w:hAnsi="华文仿宋" w:eastAsia="华文仿宋"/>
                <w:color w:val="000000"/>
                <w:kern w:val="0"/>
                <w:sz w:val="24"/>
                <w:lang w:val="en-US" w:eastAsia="zh-CN"/>
              </w:rPr>
            </w:pPr>
            <w:r>
              <w:rPr>
                <w:rFonts w:hint="eastAsia" w:ascii="华文仿宋" w:hAnsi="华文仿宋" w:eastAsia="华文仿宋"/>
                <w:color w:val="000000"/>
                <w:kern w:val="0"/>
                <w:sz w:val="24"/>
                <w:lang w:val="en-US" w:eastAsia="zh-CN"/>
              </w:rPr>
              <w:t>2021.11.21</w:t>
            </w:r>
          </w:p>
        </w:tc>
        <w:tc>
          <w:tcPr>
            <w:tcW w:w="3792" w:type="dxa"/>
            <w:tcBorders>
              <w:top w:val="single" w:color="000000" w:sz="8" w:space="0"/>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jc w:val="center"/>
              <w:textAlignment w:val="baseline"/>
              <w:rPr>
                <w:rFonts w:ascii="华文仿宋" w:hAnsi="华文仿宋" w:eastAsia="华文仿宋"/>
                <w:color w:val="000000"/>
                <w:kern w:val="0"/>
                <w:sz w:val="24"/>
              </w:rPr>
            </w:pPr>
            <w:r>
              <w:rPr>
                <w:rFonts w:hint="eastAsia" w:ascii="华文仿宋" w:hAnsi="华文仿宋" w:eastAsia="华文仿宋"/>
                <w:color w:val="000000"/>
                <w:kern w:val="0"/>
                <w:sz w:val="24"/>
              </w:rPr>
              <w:t>建筑与土木工程学院协西华大学BIM扬帆学会联合举办西华讲堂之“BIM+AI，建筑业的未来正迎面而来”主题分享会</w:t>
            </w:r>
          </w:p>
        </w:tc>
        <w:tc>
          <w:tcPr>
            <w:tcW w:w="1049" w:type="dxa"/>
            <w:tcBorders>
              <w:top w:val="single" w:color="000000" w:sz="8" w:space="0"/>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jc w:val="center"/>
              <w:textAlignment w:val="baseline"/>
              <w:rPr>
                <w:rFonts w:ascii="华文仿宋" w:hAnsi="华文仿宋" w:eastAsia="华文仿宋"/>
                <w:color w:val="000000"/>
                <w:kern w:val="0"/>
                <w:sz w:val="24"/>
              </w:rPr>
            </w:pPr>
          </w:p>
        </w:tc>
        <w:tc>
          <w:tcPr>
            <w:tcW w:w="2223" w:type="dxa"/>
            <w:tcBorders>
              <w:top w:val="single" w:color="000000" w:sz="8" w:space="0"/>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tabs>
                <w:tab w:val="left" w:pos="312"/>
              </w:tabs>
              <w:spacing w:line="240" w:lineRule="auto"/>
              <w:jc w:val="center"/>
              <w:textAlignment w:val="baseline"/>
              <w:rPr>
                <w:rFonts w:hint="eastAsia" w:ascii="仿宋" w:hAnsi="仿宋"/>
                <w:sz w:val="18"/>
                <w:szCs w:val="18"/>
              </w:rPr>
            </w:pPr>
            <w:r>
              <w:rPr>
                <w:rFonts w:hint="eastAsia" w:ascii="仿宋" w:hAnsi="仿宋"/>
                <w:sz w:val="18"/>
                <w:szCs w:val="18"/>
              </w:rPr>
              <w:t>http://jztm.xhu.edu.cn/9c/ea/c1263a171242/page.htm</w:t>
            </w:r>
          </w:p>
        </w:tc>
      </w:tr>
      <w:tr>
        <w:tblPrEx>
          <w:tblCellMar>
            <w:top w:w="0" w:type="dxa"/>
            <w:left w:w="0" w:type="dxa"/>
            <w:bottom w:w="0" w:type="dxa"/>
            <w:right w:w="0" w:type="dxa"/>
          </w:tblCellMar>
        </w:tblPrEx>
        <w:trPr>
          <w:trHeight w:val="480" w:hRule="atLeast"/>
          <w:jc w:val="center"/>
        </w:trPr>
        <w:tc>
          <w:tcPr>
            <w:tcW w:w="126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jc w:val="center"/>
              <w:textAlignment w:val="baseline"/>
              <w:rPr>
                <w:rFonts w:ascii="华文仿宋" w:hAnsi="华文仿宋" w:eastAsia="华文仿宋"/>
                <w:color w:val="000000"/>
                <w:kern w:val="0"/>
                <w:sz w:val="24"/>
              </w:rPr>
            </w:pPr>
            <w:r>
              <w:rPr>
                <w:rFonts w:hint="eastAsia" w:ascii="华文仿宋" w:hAnsi="华文仿宋" w:eastAsia="华文仿宋"/>
                <w:color w:val="000000"/>
                <w:kern w:val="0"/>
                <w:sz w:val="24"/>
                <w:lang w:val="en-US" w:eastAsia="zh-CN"/>
              </w:rPr>
              <w:t>2021.11.21</w:t>
            </w:r>
          </w:p>
        </w:tc>
        <w:tc>
          <w:tcPr>
            <w:tcW w:w="3792" w:type="dxa"/>
            <w:tcBorders>
              <w:top w:val="single" w:color="000000" w:sz="8" w:space="0"/>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jc w:val="center"/>
              <w:textAlignment w:val="baseline"/>
              <w:rPr>
                <w:rFonts w:ascii="华文仿宋" w:hAnsi="华文仿宋" w:eastAsia="华文仿宋"/>
                <w:color w:val="000000"/>
                <w:kern w:val="0"/>
                <w:sz w:val="24"/>
              </w:rPr>
            </w:pPr>
            <w:r>
              <w:rPr>
                <w:rFonts w:hint="eastAsia" w:ascii="华文仿宋" w:hAnsi="华文仿宋" w:eastAsia="华文仿宋"/>
                <w:color w:val="000000"/>
                <w:kern w:val="0"/>
                <w:sz w:val="24"/>
              </w:rPr>
              <w:t>建筑与土木工程学院“百年接力，强国有我”宣讲会第</w:t>
            </w:r>
            <w:r>
              <w:rPr>
                <w:rFonts w:hint="eastAsia" w:ascii="华文仿宋" w:hAnsi="华文仿宋" w:eastAsia="华文仿宋"/>
                <w:color w:val="000000"/>
                <w:kern w:val="0"/>
                <w:sz w:val="24"/>
                <w:lang w:val="en-US" w:eastAsia="zh-CN"/>
              </w:rPr>
              <w:t>五</w:t>
            </w:r>
            <w:r>
              <w:rPr>
                <w:rFonts w:hint="eastAsia" w:ascii="华文仿宋" w:hAnsi="华文仿宋" w:eastAsia="华文仿宋"/>
                <w:color w:val="000000"/>
                <w:kern w:val="0"/>
                <w:sz w:val="24"/>
              </w:rPr>
              <w:t>期</w:t>
            </w:r>
          </w:p>
        </w:tc>
        <w:tc>
          <w:tcPr>
            <w:tcW w:w="1049" w:type="dxa"/>
            <w:tcBorders>
              <w:top w:val="single" w:color="000000" w:sz="8" w:space="0"/>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jc w:val="center"/>
              <w:textAlignment w:val="baseline"/>
              <w:rPr>
                <w:rFonts w:ascii="华文仿宋" w:hAnsi="华文仿宋" w:eastAsia="华文仿宋"/>
                <w:color w:val="000000"/>
                <w:kern w:val="0"/>
                <w:sz w:val="24"/>
              </w:rPr>
            </w:pPr>
          </w:p>
        </w:tc>
        <w:tc>
          <w:tcPr>
            <w:tcW w:w="2223" w:type="dxa"/>
            <w:tcBorders>
              <w:top w:val="single" w:color="000000" w:sz="8" w:space="0"/>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tabs>
                <w:tab w:val="left" w:pos="312"/>
              </w:tabs>
              <w:spacing w:line="240" w:lineRule="auto"/>
              <w:jc w:val="center"/>
              <w:textAlignment w:val="baseline"/>
              <w:rPr>
                <w:rFonts w:hint="eastAsia" w:ascii="仿宋" w:hAnsi="仿宋"/>
                <w:sz w:val="18"/>
                <w:szCs w:val="18"/>
              </w:rPr>
            </w:pPr>
            <w:r>
              <w:rPr>
                <w:rFonts w:hint="eastAsia" w:ascii="仿宋" w:hAnsi="仿宋"/>
                <w:sz w:val="18"/>
                <w:szCs w:val="18"/>
              </w:rPr>
              <w:t>http://jztm.xhu.edu.cn/9c/f6/c3062a171254/page.htm</w:t>
            </w:r>
          </w:p>
        </w:tc>
      </w:tr>
      <w:tr>
        <w:tblPrEx>
          <w:tblCellMar>
            <w:top w:w="0" w:type="dxa"/>
            <w:left w:w="0" w:type="dxa"/>
            <w:bottom w:w="0" w:type="dxa"/>
            <w:right w:w="0" w:type="dxa"/>
          </w:tblCellMar>
        </w:tblPrEx>
        <w:trPr>
          <w:trHeight w:val="480" w:hRule="atLeast"/>
          <w:jc w:val="center"/>
        </w:trPr>
        <w:tc>
          <w:tcPr>
            <w:tcW w:w="126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jc w:val="center"/>
              <w:textAlignment w:val="baseline"/>
              <w:rPr>
                <w:rFonts w:ascii="华文仿宋" w:hAnsi="华文仿宋" w:eastAsia="华文仿宋"/>
                <w:color w:val="000000"/>
                <w:kern w:val="0"/>
                <w:sz w:val="24"/>
              </w:rPr>
            </w:pPr>
            <w:r>
              <w:rPr>
                <w:rFonts w:hint="eastAsia" w:ascii="华文仿宋" w:hAnsi="华文仿宋" w:eastAsia="华文仿宋"/>
                <w:color w:val="000000"/>
                <w:kern w:val="0"/>
                <w:sz w:val="24"/>
                <w:lang w:val="en-US" w:eastAsia="zh-CN"/>
              </w:rPr>
              <w:t>2021.11.21</w:t>
            </w:r>
          </w:p>
        </w:tc>
        <w:tc>
          <w:tcPr>
            <w:tcW w:w="3792" w:type="dxa"/>
            <w:tcBorders>
              <w:top w:val="single" w:color="000000" w:sz="8" w:space="0"/>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jc w:val="center"/>
              <w:textAlignment w:val="baseline"/>
              <w:rPr>
                <w:rFonts w:ascii="华文仿宋" w:hAnsi="华文仿宋" w:eastAsia="华文仿宋"/>
                <w:color w:val="000000"/>
                <w:kern w:val="0"/>
                <w:sz w:val="24"/>
              </w:rPr>
            </w:pPr>
            <w:r>
              <w:rPr>
                <w:rFonts w:hint="eastAsia" w:ascii="华文仿宋" w:hAnsi="华文仿宋" w:eastAsia="华文仿宋"/>
                <w:color w:val="000000"/>
                <w:kern w:val="0"/>
                <w:sz w:val="24"/>
              </w:rPr>
              <w:t>建筑与土木工程学院“百年接力，强国有我”宣讲会第</w:t>
            </w:r>
            <w:r>
              <w:rPr>
                <w:rFonts w:hint="eastAsia" w:ascii="华文仿宋" w:hAnsi="华文仿宋" w:eastAsia="华文仿宋"/>
                <w:color w:val="000000"/>
                <w:kern w:val="0"/>
                <w:sz w:val="24"/>
                <w:lang w:val="en-US" w:eastAsia="zh-CN"/>
              </w:rPr>
              <w:t>六</w:t>
            </w:r>
            <w:r>
              <w:rPr>
                <w:rFonts w:hint="eastAsia" w:ascii="华文仿宋" w:hAnsi="华文仿宋" w:eastAsia="华文仿宋"/>
                <w:color w:val="000000"/>
                <w:kern w:val="0"/>
                <w:sz w:val="24"/>
              </w:rPr>
              <w:t>期</w:t>
            </w:r>
          </w:p>
        </w:tc>
        <w:tc>
          <w:tcPr>
            <w:tcW w:w="1049" w:type="dxa"/>
            <w:tcBorders>
              <w:top w:val="single" w:color="000000" w:sz="8" w:space="0"/>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jc w:val="center"/>
              <w:textAlignment w:val="baseline"/>
              <w:rPr>
                <w:rFonts w:ascii="华文仿宋" w:hAnsi="华文仿宋" w:eastAsia="华文仿宋"/>
                <w:color w:val="000000"/>
                <w:kern w:val="0"/>
                <w:sz w:val="24"/>
              </w:rPr>
            </w:pPr>
          </w:p>
        </w:tc>
        <w:tc>
          <w:tcPr>
            <w:tcW w:w="2223" w:type="dxa"/>
            <w:tcBorders>
              <w:top w:val="single" w:color="000000" w:sz="8" w:space="0"/>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tabs>
                <w:tab w:val="left" w:pos="312"/>
              </w:tabs>
              <w:spacing w:line="240" w:lineRule="auto"/>
              <w:jc w:val="center"/>
              <w:textAlignment w:val="baseline"/>
              <w:rPr>
                <w:rFonts w:hint="eastAsia" w:ascii="仿宋" w:hAnsi="仿宋"/>
                <w:sz w:val="18"/>
                <w:szCs w:val="18"/>
              </w:rPr>
            </w:pPr>
            <w:r>
              <w:rPr>
                <w:rFonts w:hint="eastAsia" w:ascii="仿宋" w:hAnsi="仿宋"/>
                <w:sz w:val="18"/>
                <w:szCs w:val="18"/>
              </w:rPr>
              <w:t>http://jztm.xhu.edu.cn/9c/f7/c3062a171255/page.htm</w:t>
            </w:r>
          </w:p>
        </w:tc>
      </w:tr>
      <w:tr>
        <w:tblPrEx>
          <w:tblCellMar>
            <w:top w:w="0" w:type="dxa"/>
            <w:left w:w="0" w:type="dxa"/>
            <w:bottom w:w="0" w:type="dxa"/>
            <w:right w:w="0" w:type="dxa"/>
          </w:tblCellMar>
        </w:tblPrEx>
        <w:trPr>
          <w:trHeight w:val="480" w:hRule="atLeast"/>
          <w:jc w:val="center"/>
        </w:trPr>
        <w:tc>
          <w:tcPr>
            <w:tcW w:w="126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jc w:val="center"/>
              <w:textAlignment w:val="baseline"/>
              <w:rPr>
                <w:rFonts w:hint="default" w:ascii="华文仿宋" w:hAnsi="华文仿宋" w:eastAsia="华文仿宋"/>
                <w:color w:val="000000"/>
                <w:kern w:val="0"/>
                <w:sz w:val="24"/>
                <w:lang w:val="en-US"/>
              </w:rPr>
            </w:pPr>
            <w:r>
              <w:rPr>
                <w:rFonts w:hint="eastAsia" w:ascii="华文仿宋" w:hAnsi="华文仿宋" w:eastAsia="华文仿宋"/>
                <w:color w:val="000000"/>
                <w:kern w:val="0"/>
                <w:sz w:val="24"/>
                <w:lang w:val="en-US" w:eastAsia="zh-CN"/>
              </w:rPr>
              <w:t>2021.11.23</w:t>
            </w:r>
          </w:p>
        </w:tc>
        <w:tc>
          <w:tcPr>
            <w:tcW w:w="3792" w:type="dxa"/>
            <w:tcBorders>
              <w:top w:val="single" w:color="000000" w:sz="8" w:space="0"/>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jc w:val="center"/>
              <w:textAlignment w:val="baseline"/>
              <w:rPr>
                <w:rFonts w:ascii="华文仿宋" w:hAnsi="华文仿宋" w:eastAsia="华文仿宋"/>
                <w:color w:val="000000"/>
                <w:kern w:val="0"/>
                <w:sz w:val="24"/>
              </w:rPr>
            </w:pPr>
            <w:r>
              <w:rPr>
                <w:rFonts w:hint="eastAsia" w:ascii="华文仿宋" w:hAnsi="华文仿宋" w:eastAsia="华文仿宋"/>
                <w:color w:val="000000"/>
                <w:kern w:val="0"/>
                <w:sz w:val="24"/>
              </w:rPr>
              <w:t>建筑与土木工程学院“百年接力，强国有我”宣讲会第</w:t>
            </w:r>
            <w:r>
              <w:rPr>
                <w:rFonts w:hint="eastAsia" w:ascii="华文仿宋" w:hAnsi="华文仿宋" w:eastAsia="华文仿宋"/>
                <w:color w:val="000000"/>
                <w:kern w:val="0"/>
                <w:sz w:val="24"/>
                <w:lang w:val="en-US" w:eastAsia="zh-CN"/>
              </w:rPr>
              <w:t>七</w:t>
            </w:r>
            <w:r>
              <w:rPr>
                <w:rFonts w:hint="eastAsia" w:ascii="华文仿宋" w:hAnsi="华文仿宋" w:eastAsia="华文仿宋"/>
                <w:color w:val="000000"/>
                <w:kern w:val="0"/>
                <w:sz w:val="24"/>
              </w:rPr>
              <w:t>期</w:t>
            </w:r>
          </w:p>
        </w:tc>
        <w:tc>
          <w:tcPr>
            <w:tcW w:w="1049" w:type="dxa"/>
            <w:tcBorders>
              <w:top w:val="single" w:color="000000" w:sz="8" w:space="0"/>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jc w:val="center"/>
              <w:textAlignment w:val="baseline"/>
              <w:rPr>
                <w:rFonts w:ascii="华文仿宋" w:hAnsi="华文仿宋" w:eastAsia="华文仿宋"/>
                <w:color w:val="000000"/>
                <w:kern w:val="0"/>
                <w:sz w:val="24"/>
              </w:rPr>
            </w:pPr>
          </w:p>
        </w:tc>
        <w:tc>
          <w:tcPr>
            <w:tcW w:w="2223" w:type="dxa"/>
            <w:tcBorders>
              <w:top w:val="single" w:color="000000" w:sz="8" w:space="0"/>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tabs>
                <w:tab w:val="left" w:pos="312"/>
              </w:tabs>
              <w:spacing w:line="240" w:lineRule="auto"/>
              <w:jc w:val="center"/>
              <w:textAlignment w:val="baseline"/>
              <w:rPr>
                <w:rFonts w:hint="eastAsia" w:ascii="仿宋" w:hAnsi="仿宋"/>
                <w:sz w:val="18"/>
                <w:szCs w:val="18"/>
              </w:rPr>
            </w:pPr>
            <w:r>
              <w:rPr>
                <w:rFonts w:hint="eastAsia" w:ascii="仿宋" w:hAnsi="仿宋"/>
                <w:sz w:val="18"/>
                <w:szCs w:val="18"/>
              </w:rPr>
              <w:t>http://jztm.xhu.edu.cn/9c/f7/c3062a171255/page.htm</w:t>
            </w:r>
          </w:p>
        </w:tc>
      </w:tr>
      <w:tr>
        <w:tblPrEx>
          <w:tblCellMar>
            <w:top w:w="0" w:type="dxa"/>
            <w:left w:w="0" w:type="dxa"/>
            <w:bottom w:w="0" w:type="dxa"/>
            <w:right w:w="0" w:type="dxa"/>
          </w:tblCellMar>
        </w:tblPrEx>
        <w:trPr>
          <w:trHeight w:val="480" w:hRule="atLeast"/>
          <w:jc w:val="center"/>
        </w:trPr>
        <w:tc>
          <w:tcPr>
            <w:tcW w:w="126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bottom w:w="0" w:type="dxa"/>
              <w:right w:w="12" w:type="dxa"/>
            </w:tcMar>
            <w:vAlign w:val="center"/>
          </w:tcPr>
          <w:p>
            <w:pPr>
              <w:jc w:val="center"/>
              <w:textAlignment w:val="baseline"/>
              <w:rPr>
                <w:rFonts w:hint="default" w:ascii="华文仿宋" w:hAnsi="华文仿宋" w:eastAsia="华文仿宋"/>
                <w:color w:val="000000"/>
                <w:kern w:val="0"/>
                <w:sz w:val="24"/>
                <w:lang w:val="en-US"/>
              </w:rPr>
            </w:pPr>
            <w:r>
              <w:rPr>
                <w:rFonts w:hint="eastAsia" w:ascii="华文仿宋" w:hAnsi="华文仿宋" w:eastAsia="华文仿宋"/>
                <w:color w:val="000000"/>
                <w:kern w:val="0"/>
                <w:sz w:val="24"/>
                <w:lang w:val="en-US" w:eastAsia="zh-CN"/>
              </w:rPr>
              <w:t>2021.11.23</w:t>
            </w:r>
          </w:p>
        </w:tc>
        <w:tc>
          <w:tcPr>
            <w:tcW w:w="3792" w:type="dxa"/>
            <w:tcBorders>
              <w:top w:val="single" w:color="000000" w:sz="8" w:space="0"/>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jc w:val="center"/>
              <w:textAlignment w:val="baseline"/>
              <w:rPr>
                <w:rFonts w:ascii="华文仿宋" w:hAnsi="华文仿宋" w:eastAsia="华文仿宋"/>
                <w:color w:val="000000"/>
                <w:kern w:val="0"/>
                <w:sz w:val="24"/>
              </w:rPr>
            </w:pPr>
            <w:r>
              <w:rPr>
                <w:rFonts w:hint="eastAsia" w:ascii="华文仿宋" w:hAnsi="华文仿宋" w:eastAsia="华文仿宋"/>
                <w:color w:val="000000"/>
                <w:kern w:val="0"/>
                <w:sz w:val="24"/>
              </w:rPr>
              <w:t>建筑与土木工程学院“百年接力，强国有我”宣讲会第</w:t>
            </w:r>
            <w:r>
              <w:rPr>
                <w:rFonts w:hint="eastAsia" w:ascii="华文仿宋" w:hAnsi="华文仿宋" w:eastAsia="华文仿宋"/>
                <w:color w:val="000000"/>
                <w:kern w:val="0"/>
                <w:sz w:val="24"/>
                <w:lang w:val="en-US" w:eastAsia="zh-CN"/>
              </w:rPr>
              <w:t>八</w:t>
            </w:r>
            <w:r>
              <w:rPr>
                <w:rFonts w:hint="eastAsia" w:ascii="华文仿宋" w:hAnsi="华文仿宋" w:eastAsia="华文仿宋"/>
                <w:color w:val="000000"/>
                <w:kern w:val="0"/>
                <w:sz w:val="24"/>
              </w:rPr>
              <w:t>期</w:t>
            </w:r>
          </w:p>
        </w:tc>
        <w:tc>
          <w:tcPr>
            <w:tcW w:w="1049" w:type="dxa"/>
            <w:tcBorders>
              <w:top w:val="single" w:color="000000" w:sz="8" w:space="0"/>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jc w:val="center"/>
              <w:textAlignment w:val="baseline"/>
              <w:rPr>
                <w:rFonts w:ascii="华文仿宋" w:hAnsi="华文仿宋" w:eastAsia="华文仿宋"/>
                <w:color w:val="000000"/>
                <w:kern w:val="0"/>
                <w:sz w:val="24"/>
              </w:rPr>
            </w:pPr>
          </w:p>
        </w:tc>
        <w:tc>
          <w:tcPr>
            <w:tcW w:w="2223" w:type="dxa"/>
            <w:tcBorders>
              <w:top w:val="single" w:color="000000" w:sz="8" w:space="0"/>
              <w:left w:val="nil"/>
              <w:bottom w:val="single" w:color="000000" w:sz="8" w:space="0"/>
              <w:right w:val="single" w:color="000000" w:sz="8" w:space="0"/>
            </w:tcBorders>
            <w:shd w:val="clear" w:color="auto" w:fill="FFFFFF"/>
            <w:tcMar>
              <w:top w:w="12" w:type="dxa"/>
              <w:left w:w="12" w:type="dxa"/>
              <w:bottom w:w="0" w:type="dxa"/>
              <w:right w:w="12" w:type="dxa"/>
            </w:tcMar>
            <w:vAlign w:val="center"/>
          </w:tcPr>
          <w:p>
            <w:pPr>
              <w:tabs>
                <w:tab w:val="left" w:pos="312"/>
              </w:tabs>
              <w:spacing w:line="240" w:lineRule="auto"/>
              <w:jc w:val="center"/>
              <w:textAlignment w:val="baseline"/>
              <w:rPr>
                <w:rFonts w:hint="eastAsia" w:ascii="仿宋" w:hAnsi="仿宋"/>
                <w:sz w:val="18"/>
                <w:szCs w:val="18"/>
              </w:rPr>
            </w:pPr>
            <w:r>
              <w:rPr>
                <w:rFonts w:hint="eastAsia" w:ascii="仿宋" w:hAnsi="仿宋"/>
                <w:sz w:val="18"/>
                <w:szCs w:val="18"/>
              </w:rPr>
              <w:t>http://jztm.xhu.edu.cn/9e/40/c3062a171584/page.htm</w:t>
            </w:r>
          </w:p>
        </w:tc>
      </w:tr>
    </w:tbl>
    <w:p>
      <w:pPr>
        <w:pStyle w:val="21"/>
        <w:numPr>
          <w:ilvl w:val="0"/>
          <w:numId w:val="0"/>
        </w:numPr>
        <w:adjustRightInd w:val="0"/>
        <w:snapToGrid w:val="0"/>
        <w:spacing w:line="360" w:lineRule="auto"/>
        <w:rPr>
          <w:rFonts w:hint="eastAsia" w:ascii="仿宋" w:hAnsi="仿宋" w:eastAsia="仿宋"/>
          <w:sz w:val="28"/>
        </w:rPr>
      </w:pPr>
    </w:p>
    <w:p>
      <w:pPr>
        <w:pStyle w:val="21"/>
        <w:spacing w:line="360" w:lineRule="auto"/>
        <w:ind w:firstLine="560"/>
        <w:rPr>
          <w:rFonts w:ascii="仿宋" w:hAnsi="仿宋"/>
        </w:rPr>
      </w:pPr>
      <w:r>
        <w:rPr>
          <w:rFonts w:hint="eastAsia" w:ascii="仿宋" w:hAnsi="仿宋"/>
        </w:rPr>
        <w:t>2</w:t>
      </w:r>
      <w:r>
        <w:rPr>
          <w:rFonts w:ascii="仿宋" w:hAnsi="仿宋"/>
        </w:rPr>
        <w:t>.</w:t>
      </w:r>
      <w:r>
        <w:rPr>
          <w:rFonts w:hint="eastAsia" w:ascii="仿宋" w:hAnsi="仿宋"/>
        </w:rPr>
        <w:t>新媒体运营中心。</w:t>
      </w:r>
      <w:r>
        <w:rPr>
          <w:rFonts w:hint="eastAsia" w:ascii="仿宋" w:hAnsi="仿宋" w:eastAsia="仿宋"/>
          <w:sz w:val="28"/>
          <w:lang w:val="en-US" w:eastAsia="zh-CN"/>
        </w:rPr>
        <w:t>11</w:t>
      </w:r>
      <w:r>
        <w:rPr>
          <w:rFonts w:ascii="仿宋" w:hAnsi="仿宋" w:eastAsia="仿宋"/>
          <w:sz w:val="28"/>
        </w:rPr>
        <w:t>月</w:t>
      </w:r>
      <w:r>
        <w:rPr>
          <w:rFonts w:hint="eastAsia" w:ascii="仿宋" w:hAnsi="仿宋" w:eastAsia="仿宋"/>
          <w:sz w:val="28"/>
          <w:lang w:val="en-US" w:eastAsia="zh-CN"/>
        </w:rPr>
        <w:t>11</w:t>
      </w:r>
      <w:r>
        <w:rPr>
          <w:rFonts w:ascii="仿宋" w:hAnsi="仿宋" w:eastAsia="仿宋"/>
          <w:sz w:val="28"/>
        </w:rPr>
        <w:t>日至</w:t>
      </w:r>
      <w:r>
        <w:rPr>
          <w:rFonts w:hint="eastAsia" w:ascii="仿宋" w:hAnsi="仿宋" w:eastAsia="仿宋"/>
          <w:sz w:val="28"/>
          <w:lang w:val="en-US" w:eastAsia="zh-CN"/>
        </w:rPr>
        <w:t>11</w:t>
      </w:r>
      <w:r>
        <w:rPr>
          <w:rFonts w:ascii="仿宋" w:hAnsi="仿宋" w:eastAsia="仿宋"/>
          <w:sz w:val="28"/>
        </w:rPr>
        <w:t>月</w:t>
      </w:r>
      <w:r>
        <w:rPr>
          <w:rFonts w:hint="eastAsia" w:ascii="仿宋" w:hAnsi="仿宋" w:eastAsia="仿宋"/>
          <w:sz w:val="28"/>
          <w:lang w:val="en-US" w:eastAsia="zh-CN"/>
        </w:rPr>
        <w:t>24</w:t>
      </w:r>
      <w:r>
        <w:rPr>
          <w:rFonts w:ascii="仿宋" w:hAnsi="仿宋" w:eastAsia="仿宋"/>
          <w:sz w:val="28"/>
        </w:rPr>
        <w:t>日期间</w:t>
      </w:r>
      <w:r>
        <w:rPr>
          <w:rFonts w:hint="eastAsia" w:ascii="仿宋" w:hAnsi="仿宋" w:eastAsia="仿宋"/>
          <w:sz w:val="28"/>
        </w:rPr>
        <w:t>，学院新媒体运营中心在微信平台发稿</w:t>
      </w:r>
      <w:r>
        <w:rPr>
          <w:rFonts w:hint="eastAsia" w:ascii="仿宋" w:hAnsi="仿宋" w:eastAsia="仿宋"/>
          <w:sz w:val="28"/>
          <w:lang w:val="en-US" w:eastAsia="zh-CN"/>
        </w:rPr>
        <w:t>7</w:t>
      </w:r>
      <w:r>
        <w:rPr>
          <w:rFonts w:hint="eastAsia" w:ascii="仿宋" w:hAnsi="仿宋" w:eastAsia="仿宋"/>
          <w:sz w:val="28"/>
        </w:rPr>
        <w:t>篇;学院</w:t>
      </w:r>
      <w:r>
        <w:rPr>
          <w:rFonts w:ascii="仿宋" w:hAnsi="仿宋" w:eastAsia="仿宋"/>
          <w:sz w:val="28"/>
        </w:rPr>
        <w:t>官Q</w:t>
      </w:r>
      <w:r>
        <w:rPr>
          <w:rFonts w:hint="eastAsia" w:ascii="仿宋" w:hAnsi="仿宋" w:eastAsia="仿宋"/>
          <w:sz w:val="28"/>
        </w:rPr>
        <w:t>发布说说</w:t>
      </w:r>
      <w:r>
        <w:rPr>
          <w:rFonts w:hint="eastAsia" w:ascii="仿宋" w:hAnsi="仿宋" w:eastAsia="仿宋"/>
          <w:sz w:val="28"/>
          <w:lang w:val="en-US" w:eastAsia="zh-CN"/>
        </w:rPr>
        <w:t>10</w:t>
      </w:r>
      <w:r>
        <w:rPr>
          <w:rFonts w:hint="eastAsia" w:ascii="仿宋" w:hAnsi="仿宋" w:eastAsia="仿宋"/>
          <w:sz w:val="28"/>
        </w:rPr>
        <w:t>篇;官方微博编辑微博</w:t>
      </w:r>
      <w:r>
        <w:rPr>
          <w:rFonts w:hint="eastAsia" w:ascii="仿宋" w:hAnsi="仿宋" w:eastAsia="仿宋"/>
          <w:sz w:val="28"/>
          <w:lang w:val="en-US" w:eastAsia="zh-CN"/>
        </w:rPr>
        <w:t>6</w:t>
      </w:r>
      <w:r>
        <w:rPr>
          <w:rFonts w:hint="eastAsia" w:ascii="仿宋" w:hAnsi="仿宋" w:eastAsia="仿宋"/>
          <w:sz w:val="28"/>
        </w:rPr>
        <w:t>篇，转发微博</w:t>
      </w:r>
      <w:r>
        <w:rPr>
          <w:rFonts w:hint="eastAsia" w:ascii="仿宋" w:hAnsi="仿宋" w:eastAsia="仿宋"/>
          <w:sz w:val="28"/>
          <w:lang w:val="en-US" w:eastAsia="zh-CN"/>
        </w:rPr>
        <w:t>0</w:t>
      </w:r>
      <w:r>
        <w:rPr>
          <w:rFonts w:hint="eastAsia" w:ascii="仿宋" w:hAnsi="仿宋" w:eastAsia="仿宋"/>
          <w:sz w:val="28"/>
        </w:rPr>
        <w:t>篇。</w:t>
      </w:r>
    </w:p>
    <w:p>
      <w:pPr>
        <w:tabs>
          <w:tab w:val="left" w:pos="312"/>
        </w:tabs>
        <w:jc w:val="center"/>
        <w:rPr>
          <w:rFonts w:ascii="华文仿宋" w:hAnsi="华文仿宋" w:eastAsia="华文仿宋"/>
          <w:b/>
          <w:bCs/>
          <w:szCs w:val="21"/>
        </w:rPr>
      </w:pPr>
      <w:r>
        <w:rPr>
          <w:rFonts w:ascii="华文仿宋" w:hAnsi="华文仿宋" w:eastAsia="华文仿宋"/>
          <w:b/>
          <w:bCs/>
          <w:szCs w:val="21"/>
        </w:rPr>
        <w:t xml:space="preserve"> </w:t>
      </w:r>
      <w:r>
        <w:rPr>
          <w:rFonts w:hint="eastAsia" w:ascii="华文仿宋" w:hAnsi="华文仿宋" w:eastAsia="华文仿宋"/>
          <w:b/>
          <w:bCs/>
          <w:szCs w:val="21"/>
        </w:rPr>
        <w:t>微信平台发帖情况</w:t>
      </w:r>
    </w:p>
    <w:tbl>
      <w:tblPr>
        <w:tblStyle w:val="12"/>
        <w:tblpPr w:leftFromText="180" w:rightFromText="180" w:vertAnchor="text" w:horzAnchor="page" w:tblpX="1868" w:tblpY="19"/>
        <w:tblOverlap w:val="never"/>
        <w:tblW w:w="83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5"/>
        <w:gridCol w:w="3772"/>
        <w:gridCol w:w="1045"/>
        <w:gridCol w:w="2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1315" w:type="dxa"/>
            <w:vAlign w:val="top"/>
          </w:tcPr>
          <w:p>
            <w:pPr>
              <w:tabs>
                <w:tab w:val="left" w:pos="312"/>
              </w:tabs>
              <w:jc w:val="center"/>
              <w:textAlignment w:val="baseline"/>
              <w:rPr>
                <w:rFonts w:ascii="仿宋" w:hAnsi="仿宋"/>
                <w:sz w:val="21"/>
                <w:szCs w:val="21"/>
              </w:rPr>
            </w:pPr>
            <w:r>
              <w:rPr>
                <w:rFonts w:hint="eastAsia" w:ascii="华文仿宋" w:hAnsi="华文仿宋" w:eastAsia="华文仿宋"/>
                <w:sz w:val="24"/>
              </w:rPr>
              <w:t>发稿时间</w:t>
            </w:r>
          </w:p>
        </w:tc>
        <w:tc>
          <w:tcPr>
            <w:tcW w:w="3772" w:type="dxa"/>
            <w:vAlign w:val="top"/>
          </w:tcPr>
          <w:p>
            <w:pPr>
              <w:tabs>
                <w:tab w:val="left" w:pos="312"/>
              </w:tabs>
              <w:jc w:val="center"/>
              <w:textAlignment w:val="baseline"/>
              <w:rPr>
                <w:rFonts w:ascii="仿宋" w:hAnsi="仿宋"/>
                <w:sz w:val="21"/>
                <w:szCs w:val="21"/>
              </w:rPr>
            </w:pPr>
            <w:r>
              <w:rPr>
                <w:rFonts w:hint="eastAsia" w:ascii="华文仿宋" w:hAnsi="华文仿宋" w:eastAsia="华文仿宋"/>
                <w:sz w:val="24"/>
              </w:rPr>
              <w:t>帖子名称</w:t>
            </w:r>
          </w:p>
        </w:tc>
        <w:tc>
          <w:tcPr>
            <w:tcW w:w="1045" w:type="dxa"/>
            <w:vAlign w:val="top"/>
          </w:tcPr>
          <w:p>
            <w:pPr>
              <w:tabs>
                <w:tab w:val="left" w:pos="312"/>
              </w:tabs>
              <w:jc w:val="center"/>
              <w:textAlignment w:val="baseline"/>
              <w:rPr>
                <w:rFonts w:ascii="仿宋" w:hAnsi="仿宋"/>
                <w:sz w:val="21"/>
                <w:szCs w:val="21"/>
              </w:rPr>
            </w:pPr>
            <w:r>
              <w:rPr>
                <w:rFonts w:hint="eastAsia" w:ascii="华文仿宋" w:hAnsi="华文仿宋" w:eastAsia="华文仿宋"/>
                <w:sz w:val="24"/>
              </w:rPr>
              <w:t>作者</w:t>
            </w:r>
          </w:p>
        </w:tc>
        <w:tc>
          <w:tcPr>
            <w:tcW w:w="2229" w:type="dxa"/>
            <w:vAlign w:val="top"/>
          </w:tcPr>
          <w:p>
            <w:pPr>
              <w:tabs>
                <w:tab w:val="left" w:pos="312"/>
              </w:tabs>
              <w:jc w:val="center"/>
              <w:textAlignment w:val="baseline"/>
              <w:rPr>
                <w:rFonts w:ascii="仿宋" w:hAnsi="仿宋"/>
                <w:sz w:val="21"/>
                <w:szCs w:val="21"/>
              </w:rPr>
            </w:pPr>
            <w:r>
              <w:rPr>
                <w:rFonts w:hint="eastAsia" w:ascii="华文仿宋" w:hAnsi="华文仿宋" w:eastAsia="华文仿宋"/>
                <w:sz w:val="24"/>
              </w:rPr>
              <w:t>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1315" w:type="dxa"/>
            <w:vAlign w:val="center"/>
          </w:tcPr>
          <w:p>
            <w:pPr>
              <w:tabs>
                <w:tab w:val="left" w:pos="312"/>
              </w:tabs>
              <w:jc w:val="center"/>
              <w:textAlignment w:val="baseline"/>
              <w:rPr>
                <w:rFonts w:ascii="仿宋" w:hAnsi="仿宋"/>
                <w:sz w:val="21"/>
                <w:szCs w:val="21"/>
              </w:rPr>
            </w:pPr>
            <w:r>
              <w:rPr>
                <w:rFonts w:hint="eastAsia" w:ascii="华文仿宋" w:hAnsi="华文仿宋" w:eastAsia="华文仿宋" w:cs="仿宋"/>
                <w:sz w:val="24"/>
              </w:rPr>
              <w:t>2021.11.11</w:t>
            </w:r>
          </w:p>
        </w:tc>
        <w:tc>
          <w:tcPr>
            <w:tcW w:w="3772" w:type="dxa"/>
            <w:vAlign w:val="top"/>
          </w:tcPr>
          <w:p>
            <w:pPr>
              <w:tabs>
                <w:tab w:val="left" w:pos="312"/>
              </w:tabs>
              <w:jc w:val="center"/>
              <w:textAlignment w:val="baseline"/>
              <w:rPr>
                <w:rFonts w:hint="eastAsia" w:ascii="华文仿宋" w:hAnsi="华文仿宋" w:eastAsia="华文仿宋" w:cs="仿宋"/>
                <w:sz w:val="24"/>
              </w:rPr>
            </w:pPr>
            <w:r>
              <w:rPr>
                <w:rFonts w:hint="eastAsia" w:ascii="华文仿宋" w:hAnsi="华文仿宋" w:eastAsia="华文仿宋" w:cs="仿宋"/>
                <w:sz w:val="24"/>
              </w:rPr>
              <w:t>木木分享|百年接力，强国有我</w:t>
            </w:r>
          </w:p>
        </w:tc>
        <w:tc>
          <w:tcPr>
            <w:tcW w:w="1045" w:type="dxa"/>
            <w:vAlign w:val="center"/>
          </w:tcPr>
          <w:p>
            <w:pPr>
              <w:tabs>
                <w:tab w:val="left" w:pos="312"/>
              </w:tabs>
              <w:spacing w:line="240" w:lineRule="auto"/>
              <w:jc w:val="center"/>
              <w:textAlignment w:val="baseline"/>
              <w:rPr>
                <w:rFonts w:hint="eastAsia" w:ascii="仿宋" w:hAnsi="仿宋"/>
                <w:sz w:val="21"/>
                <w:szCs w:val="21"/>
              </w:rPr>
            </w:pPr>
            <w:r>
              <w:rPr>
                <w:rFonts w:hint="eastAsia" w:ascii="仿宋" w:hAnsi="仿宋"/>
                <w:sz w:val="21"/>
                <w:szCs w:val="21"/>
              </w:rPr>
              <w:t>刘枝娅</w:t>
            </w:r>
          </w:p>
          <w:p>
            <w:pPr>
              <w:tabs>
                <w:tab w:val="left" w:pos="312"/>
              </w:tabs>
              <w:spacing w:line="240" w:lineRule="auto"/>
              <w:jc w:val="center"/>
              <w:textAlignment w:val="baseline"/>
              <w:rPr>
                <w:rFonts w:hint="eastAsia" w:ascii="仿宋" w:hAnsi="仿宋"/>
                <w:sz w:val="21"/>
                <w:szCs w:val="21"/>
              </w:rPr>
            </w:pPr>
            <w:r>
              <w:rPr>
                <w:rFonts w:hint="eastAsia" w:ascii="仿宋" w:hAnsi="仿宋"/>
                <w:sz w:val="21"/>
                <w:szCs w:val="21"/>
              </w:rPr>
              <w:t>徐美容</w:t>
            </w:r>
          </w:p>
          <w:p>
            <w:pPr>
              <w:tabs>
                <w:tab w:val="left" w:pos="312"/>
              </w:tabs>
              <w:spacing w:line="240" w:lineRule="auto"/>
              <w:jc w:val="center"/>
              <w:textAlignment w:val="baseline"/>
              <w:rPr>
                <w:rFonts w:hint="eastAsia" w:ascii="仿宋" w:hAnsi="仿宋"/>
                <w:sz w:val="21"/>
                <w:szCs w:val="21"/>
              </w:rPr>
            </w:pPr>
            <w:r>
              <w:rPr>
                <w:rFonts w:hint="eastAsia" w:ascii="仿宋" w:hAnsi="仿宋"/>
                <w:sz w:val="21"/>
                <w:szCs w:val="21"/>
              </w:rPr>
              <w:t>唐境</w:t>
            </w:r>
          </w:p>
        </w:tc>
        <w:tc>
          <w:tcPr>
            <w:tcW w:w="2229" w:type="dxa"/>
            <w:vAlign w:val="top"/>
          </w:tcPr>
          <w:p>
            <w:pPr>
              <w:tabs>
                <w:tab w:val="left" w:pos="312"/>
              </w:tabs>
              <w:textAlignment w:val="baseline"/>
              <w:rPr>
                <w:rFonts w:hint="eastAsia" w:ascii="仿宋" w:hAnsi="仿宋"/>
                <w:sz w:val="16"/>
                <w:szCs w:val="16"/>
              </w:rPr>
            </w:pPr>
            <w:r>
              <w:rPr>
                <w:rFonts w:hint="eastAsia" w:ascii="仿宋" w:hAnsi="仿宋"/>
                <w:sz w:val="16"/>
                <w:szCs w:val="16"/>
              </w:rPr>
              <w:fldChar w:fldCharType="begin"/>
            </w:r>
            <w:r>
              <w:rPr>
                <w:rFonts w:hint="eastAsia" w:ascii="仿宋" w:hAnsi="仿宋"/>
                <w:sz w:val="16"/>
                <w:szCs w:val="16"/>
              </w:rPr>
              <w:instrText xml:space="preserve"> HYPERLINK "新媒体运营中心第11-12周工作总结.docx" </w:instrText>
            </w:r>
            <w:r>
              <w:rPr>
                <w:rFonts w:hint="eastAsia" w:ascii="仿宋" w:hAnsi="仿宋"/>
                <w:sz w:val="16"/>
                <w:szCs w:val="16"/>
              </w:rPr>
              <w:fldChar w:fldCharType="separate"/>
            </w:r>
            <w:r>
              <w:rPr>
                <w:rFonts w:hint="eastAsia" w:ascii="仿宋" w:hAnsi="仿宋"/>
                <w:sz w:val="16"/>
                <w:szCs w:val="16"/>
              </w:rPr>
              <w:t>https://mp.weixin.qq.com/s/Am40sHBS7K23U1eGqYX88g</w:t>
            </w:r>
            <w:r>
              <w:rPr>
                <w:rFonts w:hint="eastAsia" w:ascii="仿宋" w:hAnsi="仿宋"/>
                <w:sz w:val="16"/>
                <w:szCs w:val="1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5" w:type="dxa"/>
            <w:vAlign w:val="center"/>
          </w:tcPr>
          <w:p>
            <w:pPr>
              <w:tabs>
                <w:tab w:val="left" w:pos="312"/>
              </w:tabs>
              <w:jc w:val="center"/>
              <w:textAlignment w:val="baseline"/>
              <w:rPr>
                <w:rFonts w:ascii="仿宋" w:hAnsi="仿宋"/>
                <w:sz w:val="21"/>
                <w:szCs w:val="21"/>
              </w:rPr>
            </w:pPr>
            <w:r>
              <w:rPr>
                <w:rFonts w:hint="eastAsia" w:ascii="华文仿宋" w:hAnsi="华文仿宋" w:eastAsia="华文仿宋" w:cs="仿宋"/>
                <w:sz w:val="24"/>
              </w:rPr>
              <w:t>2021.11.12</w:t>
            </w:r>
          </w:p>
        </w:tc>
        <w:tc>
          <w:tcPr>
            <w:tcW w:w="3772" w:type="dxa"/>
            <w:vAlign w:val="top"/>
          </w:tcPr>
          <w:p>
            <w:pPr>
              <w:tabs>
                <w:tab w:val="left" w:pos="312"/>
              </w:tabs>
              <w:jc w:val="center"/>
              <w:textAlignment w:val="baseline"/>
              <w:rPr>
                <w:rFonts w:hint="eastAsia" w:ascii="华文仿宋" w:hAnsi="华文仿宋" w:eastAsia="华文仿宋" w:cs="仿宋"/>
                <w:sz w:val="24"/>
              </w:rPr>
            </w:pPr>
            <w:r>
              <w:rPr>
                <w:rFonts w:hint="eastAsia" w:ascii="华文仿宋" w:hAnsi="华文仿宋" w:eastAsia="华文仿宋" w:cs="仿宋"/>
                <w:sz w:val="24"/>
              </w:rPr>
              <w:t>优秀班集体（Ⅸ）|2019级建筑环境与能源应用工程1班</w:t>
            </w:r>
          </w:p>
        </w:tc>
        <w:tc>
          <w:tcPr>
            <w:tcW w:w="1045" w:type="dxa"/>
            <w:vAlign w:val="center"/>
          </w:tcPr>
          <w:p>
            <w:pPr>
              <w:tabs>
                <w:tab w:val="left" w:pos="312"/>
              </w:tabs>
              <w:spacing w:line="240" w:lineRule="auto"/>
              <w:jc w:val="center"/>
              <w:textAlignment w:val="baseline"/>
              <w:rPr>
                <w:rFonts w:hint="eastAsia" w:ascii="仿宋" w:hAnsi="仿宋"/>
                <w:sz w:val="21"/>
                <w:szCs w:val="21"/>
              </w:rPr>
            </w:pPr>
            <w:r>
              <w:rPr>
                <w:rFonts w:hint="eastAsia" w:ascii="仿宋" w:hAnsi="仿宋"/>
                <w:sz w:val="21"/>
                <w:szCs w:val="21"/>
              </w:rPr>
              <w:t>马斌</w:t>
            </w:r>
          </w:p>
          <w:p>
            <w:pPr>
              <w:tabs>
                <w:tab w:val="left" w:pos="312"/>
              </w:tabs>
              <w:spacing w:line="240" w:lineRule="auto"/>
              <w:jc w:val="center"/>
              <w:textAlignment w:val="baseline"/>
              <w:rPr>
                <w:rFonts w:hint="eastAsia" w:ascii="仿宋" w:hAnsi="仿宋"/>
                <w:sz w:val="21"/>
                <w:szCs w:val="21"/>
              </w:rPr>
            </w:pPr>
            <w:r>
              <w:rPr>
                <w:rFonts w:hint="eastAsia" w:ascii="仿宋" w:hAnsi="仿宋"/>
                <w:sz w:val="21"/>
                <w:szCs w:val="21"/>
              </w:rPr>
              <w:t>周颖</w:t>
            </w:r>
          </w:p>
          <w:p>
            <w:pPr>
              <w:tabs>
                <w:tab w:val="left" w:pos="312"/>
              </w:tabs>
              <w:spacing w:line="240" w:lineRule="auto"/>
              <w:jc w:val="center"/>
              <w:textAlignment w:val="baseline"/>
              <w:rPr>
                <w:rFonts w:hint="eastAsia" w:ascii="仿宋" w:hAnsi="仿宋"/>
                <w:sz w:val="21"/>
                <w:szCs w:val="21"/>
              </w:rPr>
            </w:pPr>
            <w:r>
              <w:rPr>
                <w:rFonts w:hint="eastAsia" w:ascii="仿宋" w:hAnsi="仿宋"/>
                <w:sz w:val="21"/>
                <w:szCs w:val="21"/>
              </w:rPr>
              <w:t>唐境</w:t>
            </w:r>
          </w:p>
        </w:tc>
        <w:tc>
          <w:tcPr>
            <w:tcW w:w="2229" w:type="dxa"/>
            <w:vAlign w:val="top"/>
          </w:tcPr>
          <w:p>
            <w:pPr>
              <w:tabs>
                <w:tab w:val="left" w:pos="312"/>
              </w:tabs>
              <w:textAlignment w:val="baseline"/>
              <w:rPr>
                <w:rFonts w:hint="eastAsia" w:ascii="仿宋" w:hAnsi="仿宋"/>
                <w:sz w:val="16"/>
                <w:szCs w:val="16"/>
              </w:rPr>
            </w:pPr>
            <w:r>
              <w:rPr>
                <w:rFonts w:hint="eastAsia" w:ascii="仿宋" w:hAnsi="仿宋"/>
                <w:sz w:val="16"/>
                <w:szCs w:val="16"/>
              </w:rPr>
              <w:fldChar w:fldCharType="begin"/>
            </w:r>
            <w:r>
              <w:rPr>
                <w:rFonts w:hint="eastAsia" w:ascii="仿宋" w:hAnsi="仿宋"/>
                <w:sz w:val="16"/>
                <w:szCs w:val="16"/>
              </w:rPr>
              <w:instrText xml:space="preserve"> HYPERLINK "新媒体运营中心第11-12周工作总结.docx" </w:instrText>
            </w:r>
            <w:r>
              <w:rPr>
                <w:rFonts w:hint="eastAsia" w:ascii="仿宋" w:hAnsi="仿宋"/>
                <w:sz w:val="16"/>
                <w:szCs w:val="16"/>
              </w:rPr>
              <w:fldChar w:fldCharType="separate"/>
            </w:r>
            <w:r>
              <w:rPr>
                <w:rFonts w:hint="eastAsia" w:ascii="仿宋" w:hAnsi="仿宋"/>
                <w:sz w:val="16"/>
                <w:szCs w:val="16"/>
              </w:rPr>
              <w:t>https://mp.weixin.qq.com/s/tx0yTOoNZ_OIrEEXF9w6Lg</w:t>
            </w:r>
            <w:r>
              <w:rPr>
                <w:rFonts w:hint="eastAsia" w:ascii="仿宋" w:hAnsi="仿宋"/>
                <w:sz w:val="16"/>
                <w:szCs w:val="1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5" w:type="dxa"/>
            <w:vAlign w:val="center"/>
          </w:tcPr>
          <w:p>
            <w:pPr>
              <w:tabs>
                <w:tab w:val="left" w:pos="312"/>
              </w:tabs>
              <w:jc w:val="center"/>
              <w:textAlignment w:val="baseline"/>
              <w:rPr>
                <w:rFonts w:ascii="仿宋" w:hAnsi="仿宋"/>
                <w:sz w:val="21"/>
                <w:szCs w:val="21"/>
              </w:rPr>
            </w:pPr>
            <w:r>
              <w:rPr>
                <w:rFonts w:hint="eastAsia" w:ascii="华文仿宋" w:hAnsi="华文仿宋" w:eastAsia="华文仿宋" w:cs="仿宋"/>
                <w:sz w:val="24"/>
              </w:rPr>
              <w:t>2021.11.15</w:t>
            </w:r>
          </w:p>
        </w:tc>
        <w:tc>
          <w:tcPr>
            <w:tcW w:w="3772" w:type="dxa"/>
            <w:vAlign w:val="top"/>
          </w:tcPr>
          <w:p>
            <w:pPr>
              <w:tabs>
                <w:tab w:val="left" w:pos="312"/>
              </w:tabs>
              <w:jc w:val="center"/>
              <w:textAlignment w:val="baseline"/>
              <w:rPr>
                <w:rFonts w:hint="eastAsia" w:ascii="华文仿宋" w:hAnsi="华文仿宋" w:eastAsia="华文仿宋" w:cs="仿宋"/>
                <w:sz w:val="24"/>
              </w:rPr>
            </w:pPr>
            <w:r>
              <w:rPr>
                <w:rFonts w:hint="eastAsia" w:ascii="华文仿宋" w:hAnsi="华文仿宋" w:eastAsia="华文仿宋" w:cs="仿宋"/>
                <w:sz w:val="24"/>
              </w:rPr>
              <w:t>四史专栏|学习社会主义发展史，提高政治觉悟</w:t>
            </w:r>
          </w:p>
        </w:tc>
        <w:tc>
          <w:tcPr>
            <w:tcW w:w="1045" w:type="dxa"/>
            <w:vAlign w:val="center"/>
          </w:tcPr>
          <w:p>
            <w:pPr>
              <w:tabs>
                <w:tab w:val="left" w:pos="312"/>
              </w:tabs>
              <w:spacing w:line="240" w:lineRule="auto"/>
              <w:jc w:val="center"/>
              <w:textAlignment w:val="baseline"/>
              <w:rPr>
                <w:rFonts w:hint="eastAsia" w:ascii="仿宋" w:hAnsi="仿宋"/>
                <w:sz w:val="21"/>
                <w:szCs w:val="21"/>
              </w:rPr>
            </w:pPr>
            <w:r>
              <w:rPr>
                <w:rFonts w:hint="eastAsia" w:ascii="仿宋" w:hAnsi="仿宋"/>
                <w:sz w:val="21"/>
                <w:szCs w:val="21"/>
              </w:rPr>
              <w:t>胡静宇</w:t>
            </w:r>
          </w:p>
          <w:p>
            <w:pPr>
              <w:tabs>
                <w:tab w:val="left" w:pos="312"/>
              </w:tabs>
              <w:spacing w:line="240" w:lineRule="auto"/>
              <w:jc w:val="center"/>
              <w:textAlignment w:val="baseline"/>
              <w:rPr>
                <w:rFonts w:hint="eastAsia" w:ascii="仿宋" w:hAnsi="仿宋"/>
                <w:sz w:val="21"/>
                <w:szCs w:val="21"/>
              </w:rPr>
            </w:pPr>
            <w:r>
              <w:rPr>
                <w:rFonts w:hint="eastAsia" w:ascii="仿宋" w:hAnsi="仿宋"/>
                <w:sz w:val="21"/>
                <w:szCs w:val="21"/>
              </w:rPr>
              <w:t>周颖</w:t>
            </w:r>
          </w:p>
          <w:p>
            <w:pPr>
              <w:tabs>
                <w:tab w:val="left" w:pos="312"/>
              </w:tabs>
              <w:spacing w:line="240" w:lineRule="auto"/>
              <w:jc w:val="center"/>
              <w:textAlignment w:val="baseline"/>
              <w:rPr>
                <w:rFonts w:hint="eastAsia" w:ascii="仿宋" w:hAnsi="仿宋"/>
                <w:sz w:val="21"/>
                <w:szCs w:val="21"/>
              </w:rPr>
            </w:pPr>
            <w:r>
              <w:rPr>
                <w:rFonts w:hint="eastAsia" w:ascii="仿宋" w:hAnsi="仿宋"/>
                <w:sz w:val="21"/>
                <w:szCs w:val="21"/>
              </w:rPr>
              <w:t>唐境</w:t>
            </w:r>
          </w:p>
        </w:tc>
        <w:tc>
          <w:tcPr>
            <w:tcW w:w="2229" w:type="dxa"/>
            <w:vAlign w:val="top"/>
          </w:tcPr>
          <w:p>
            <w:pPr>
              <w:tabs>
                <w:tab w:val="left" w:pos="312"/>
              </w:tabs>
              <w:textAlignment w:val="baseline"/>
              <w:rPr>
                <w:rFonts w:hint="eastAsia" w:ascii="仿宋" w:hAnsi="仿宋"/>
                <w:sz w:val="16"/>
                <w:szCs w:val="16"/>
              </w:rPr>
            </w:pPr>
            <w:r>
              <w:rPr>
                <w:rFonts w:hint="eastAsia" w:ascii="仿宋" w:hAnsi="仿宋"/>
                <w:sz w:val="16"/>
                <w:szCs w:val="16"/>
              </w:rPr>
              <w:fldChar w:fldCharType="begin"/>
            </w:r>
            <w:r>
              <w:rPr>
                <w:rFonts w:hint="eastAsia" w:ascii="仿宋" w:hAnsi="仿宋"/>
                <w:sz w:val="16"/>
                <w:szCs w:val="16"/>
              </w:rPr>
              <w:instrText xml:space="preserve"> HYPERLINK "新媒体运营中心第11-12周工作总结.docx" </w:instrText>
            </w:r>
            <w:r>
              <w:rPr>
                <w:rFonts w:hint="eastAsia" w:ascii="仿宋" w:hAnsi="仿宋"/>
                <w:sz w:val="16"/>
                <w:szCs w:val="16"/>
              </w:rPr>
              <w:fldChar w:fldCharType="separate"/>
            </w:r>
            <w:r>
              <w:rPr>
                <w:rFonts w:hint="eastAsia" w:ascii="仿宋" w:hAnsi="仿宋"/>
                <w:sz w:val="16"/>
                <w:szCs w:val="16"/>
              </w:rPr>
              <w:t>https://mp.weixin.qq.com/s/gdjI4dYXCtpLWeIYkClnHQ</w:t>
            </w:r>
            <w:r>
              <w:rPr>
                <w:rFonts w:hint="eastAsia" w:ascii="仿宋" w:hAnsi="仿宋"/>
                <w:sz w:val="16"/>
                <w:szCs w:val="1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5" w:type="dxa"/>
            <w:vAlign w:val="center"/>
          </w:tcPr>
          <w:p>
            <w:pPr>
              <w:tabs>
                <w:tab w:val="left" w:pos="312"/>
              </w:tabs>
              <w:jc w:val="center"/>
              <w:textAlignment w:val="baseline"/>
              <w:rPr>
                <w:rFonts w:ascii="仿宋" w:hAnsi="仿宋"/>
                <w:sz w:val="21"/>
                <w:szCs w:val="21"/>
              </w:rPr>
            </w:pPr>
            <w:r>
              <w:rPr>
                <w:rFonts w:hint="eastAsia" w:ascii="华文仿宋" w:hAnsi="华文仿宋" w:eastAsia="华文仿宋" w:cs="仿宋"/>
                <w:sz w:val="24"/>
              </w:rPr>
              <w:t>2021.11.16</w:t>
            </w:r>
          </w:p>
        </w:tc>
        <w:tc>
          <w:tcPr>
            <w:tcW w:w="3772" w:type="dxa"/>
            <w:vAlign w:val="top"/>
          </w:tcPr>
          <w:p>
            <w:pPr>
              <w:tabs>
                <w:tab w:val="left" w:pos="312"/>
              </w:tabs>
              <w:jc w:val="center"/>
              <w:textAlignment w:val="baseline"/>
              <w:rPr>
                <w:rFonts w:hint="eastAsia" w:ascii="华文仿宋" w:hAnsi="华文仿宋" w:eastAsia="华文仿宋" w:cs="仿宋"/>
                <w:sz w:val="24"/>
              </w:rPr>
            </w:pPr>
            <w:r>
              <w:rPr>
                <w:rFonts w:hint="eastAsia" w:ascii="华文仿宋" w:hAnsi="华文仿宋" w:eastAsia="华文仿宋" w:cs="仿宋"/>
                <w:sz w:val="24"/>
              </w:rPr>
              <w:t>优秀班集体（Ⅹ)I2019级给排水科学与工程2班</w:t>
            </w:r>
          </w:p>
        </w:tc>
        <w:tc>
          <w:tcPr>
            <w:tcW w:w="1045" w:type="dxa"/>
            <w:vAlign w:val="center"/>
          </w:tcPr>
          <w:p>
            <w:pPr>
              <w:tabs>
                <w:tab w:val="left" w:pos="312"/>
              </w:tabs>
              <w:spacing w:line="240" w:lineRule="auto"/>
              <w:jc w:val="center"/>
              <w:textAlignment w:val="baseline"/>
              <w:rPr>
                <w:rFonts w:hint="eastAsia" w:ascii="仿宋" w:hAnsi="仿宋"/>
                <w:sz w:val="21"/>
                <w:szCs w:val="21"/>
              </w:rPr>
            </w:pPr>
            <w:r>
              <w:rPr>
                <w:rFonts w:hint="eastAsia" w:ascii="仿宋" w:hAnsi="仿宋"/>
                <w:sz w:val="21"/>
                <w:szCs w:val="21"/>
              </w:rPr>
              <w:t>易小雪</w:t>
            </w:r>
          </w:p>
          <w:p>
            <w:pPr>
              <w:tabs>
                <w:tab w:val="left" w:pos="312"/>
              </w:tabs>
              <w:spacing w:line="240" w:lineRule="auto"/>
              <w:jc w:val="center"/>
              <w:textAlignment w:val="baseline"/>
              <w:rPr>
                <w:rFonts w:hint="eastAsia" w:ascii="仿宋" w:hAnsi="仿宋"/>
                <w:sz w:val="21"/>
                <w:szCs w:val="21"/>
              </w:rPr>
            </w:pPr>
            <w:r>
              <w:rPr>
                <w:rFonts w:hint="eastAsia" w:ascii="仿宋" w:hAnsi="仿宋"/>
                <w:sz w:val="21"/>
                <w:szCs w:val="21"/>
              </w:rPr>
              <w:t>徐美容</w:t>
            </w:r>
          </w:p>
          <w:p>
            <w:pPr>
              <w:tabs>
                <w:tab w:val="left" w:pos="312"/>
              </w:tabs>
              <w:spacing w:line="240" w:lineRule="auto"/>
              <w:jc w:val="center"/>
              <w:textAlignment w:val="baseline"/>
              <w:rPr>
                <w:rFonts w:hint="eastAsia" w:ascii="仿宋" w:hAnsi="仿宋"/>
                <w:sz w:val="21"/>
                <w:szCs w:val="21"/>
              </w:rPr>
            </w:pPr>
            <w:r>
              <w:rPr>
                <w:rFonts w:hint="eastAsia" w:ascii="仿宋" w:hAnsi="仿宋"/>
                <w:sz w:val="21"/>
                <w:szCs w:val="21"/>
              </w:rPr>
              <w:t>唐境</w:t>
            </w:r>
          </w:p>
        </w:tc>
        <w:tc>
          <w:tcPr>
            <w:tcW w:w="2229" w:type="dxa"/>
            <w:vAlign w:val="top"/>
          </w:tcPr>
          <w:p>
            <w:pPr>
              <w:tabs>
                <w:tab w:val="left" w:pos="312"/>
              </w:tabs>
              <w:textAlignment w:val="baseline"/>
              <w:rPr>
                <w:rFonts w:hint="eastAsia" w:ascii="仿宋" w:hAnsi="仿宋"/>
                <w:sz w:val="16"/>
                <w:szCs w:val="16"/>
              </w:rPr>
            </w:pPr>
            <w:r>
              <w:rPr>
                <w:rFonts w:hint="eastAsia" w:ascii="仿宋" w:hAnsi="仿宋"/>
                <w:sz w:val="16"/>
                <w:szCs w:val="16"/>
              </w:rPr>
              <w:fldChar w:fldCharType="begin"/>
            </w:r>
            <w:r>
              <w:rPr>
                <w:rFonts w:hint="eastAsia" w:ascii="仿宋" w:hAnsi="仿宋"/>
                <w:sz w:val="16"/>
                <w:szCs w:val="16"/>
              </w:rPr>
              <w:instrText xml:space="preserve"> HYPERLINK "新媒体运营中心第11-12周工作总结.docx" </w:instrText>
            </w:r>
            <w:r>
              <w:rPr>
                <w:rFonts w:hint="eastAsia" w:ascii="仿宋" w:hAnsi="仿宋"/>
                <w:sz w:val="16"/>
                <w:szCs w:val="16"/>
              </w:rPr>
              <w:fldChar w:fldCharType="separate"/>
            </w:r>
            <w:r>
              <w:rPr>
                <w:rFonts w:hint="eastAsia" w:ascii="仿宋" w:hAnsi="仿宋"/>
                <w:sz w:val="16"/>
                <w:szCs w:val="16"/>
              </w:rPr>
              <w:t>https://mp.weixin.qq.com/s/_yJXmjEFZUiABKJdnUDJsA</w:t>
            </w:r>
            <w:r>
              <w:rPr>
                <w:rFonts w:hint="eastAsia" w:ascii="仿宋" w:hAnsi="仿宋"/>
                <w:sz w:val="16"/>
                <w:szCs w:val="1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1315" w:type="dxa"/>
            <w:vAlign w:val="center"/>
          </w:tcPr>
          <w:p>
            <w:pPr>
              <w:tabs>
                <w:tab w:val="left" w:pos="312"/>
              </w:tabs>
              <w:jc w:val="center"/>
              <w:textAlignment w:val="baseline"/>
              <w:rPr>
                <w:rFonts w:ascii="仿宋" w:hAnsi="仿宋"/>
                <w:sz w:val="21"/>
                <w:szCs w:val="21"/>
              </w:rPr>
            </w:pPr>
            <w:r>
              <w:rPr>
                <w:rFonts w:hint="eastAsia" w:ascii="华文仿宋" w:hAnsi="华文仿宋" w:eastAsia="华文仿宋" w:cs="仿宋"/>
                <w:sz w:val="24"/>
              </w:rPr>
              <w:t>2021.11.20</w:t>
            </w:r>
          </w:p>
        </w:tc>
        <w:tc>
          <w:tcPr>
            <w:tcW w:w="3772" w:type="dxa"/>
            <w:vAlign w:val="top"/>
          </w:tcPr>
          <w:p>
            <w:pPr>
              <w:tabs>
                <w:tab w:val="left" w:pos="312"/>
              </w:tabs>
              <w:jc w:val="center"/>
              <w:textAlignment w:val="baseline"/>
              <w:rPr>
                <w:rFonts w:hint="eastAsia" w:ascii="华文仿宋" w:hAnsi="华文仿宋" w:eastAsia="华文仿宋" w:cs="仿宋"/>
                <w:sz w:val="24"/>
              </w:rPr>
            </w:pPr>
            <w:r>
              <w:rPr>
                <w:rFonts w:hint="eastAsia" w:ascii="华文仿宋" w:hAnsi="华文仿宋" w:eastAsia="华文仿宋" w:cs="仿宋"/>
                <w:sz w:val="24"/>
              </w:rPr>
              <w:t>疫情助力|点亮西华，为疫情助力</w:t>
            </w:r>
          </w:p>
        </w:tc>
        <w:tc>
          <w:tcPr>
            <w:tcW w:w="1045" w:type="dxa"/>
            <w:vAlign w:val="center"/>
          </w:tcPr>
          <w:p>
            <w:pPr>
              <w:tabs>
                <w:tab w:val="left" w:pos="312"/>
              </w:tabs>
              <w:spacing w:line="240" w:lineRule="auto"/>
              <w:jc w:val="center"/>
              <w:textAlignment w:val="baseline"/>
              <w:rPr>
                <w:rFonts w:hint="eastAsia" w:ascii="仿宋" w:hAnsi="仿宋"/>
                <w:sz w:val="21"/>
                <w:szCs w:val="21"/>
              </w:rPr>
            </w:pPr>
            <w:r>
              <w:rPr>
                <w:rFonts w:hint="eastAsia" w:ascii="仿宋" w:hAnsi="仿宋"/>
                <w:sz w:val="21"/>
                <w:szCs w:val="21"/>
              </w:rPr>
              <w:t>徐美容周颖</w:t>
            </w:r>
          </w:p>
          <w:p>
            <w:pPr>
              <w:tabs>
                <w:tab w:val="left" w:pos="312"/>
              </w:tabs>
              <w:spacing w:line="240" w:lineRule="auto"/>
              <w:jc w:val="center"/>
              <w:textAlignment w:val="baseline"/>
              <w:rPr>
                <w:rFonts w:hint="eastAsia" w:ascii="仿宋" w:hAnsi="仿宋"/>
                <w:sz w:val="21"/>
                <w:szCs w:val="21"/>
              </w:rPr>
            </w:pPr>
            <w:r>
              <w:rPr>
                <w:rFonts w:hint="eastAsia" w:ascii="仿宋" w:hAnsi="仿宋"/>
                <w:sz w:val="21"/>
                <w:szCs w:val="21"/>
              </w:rPr>
              <w:t>周海滨</w:t>
            </w:r>
          </w:p>
          <w:p>
            <w:pPr>
              <w:tabs>
                <w:tab w:val="left" w:pos="312"/>
              </w:tabs>
              <w:spacing w:line="240" w:lineRule="auto"/>
              <w:jc w:val="center"/>
              <w:textAlignment w:val="baseline"/>
              <w:rPr>
                <w:rFonts w:hint="eastAsia" w:ascii="仿宋" w:hAnsi="仿宋"/>
                <w:sz w:val="21"/>
                <w:szCs w:val="21"/>
              </w:rPr>
            </w:pPr>
            <w:r>
              <w:rPr>
                <w:rFonts w:hint="eastAsia" w:ascii="仿宋" w:hAnsi="仿宋"/>
                <w:sz w:val="21"/>
                <w:szCs w:val="21"/>
              </w:rPr>
              <w:t>唐境</w:t>
            </w:r>
          </w:p>
        </w:tc>
        <w:tc>
          <w:tcPr>
            <w:tcW w:w="2229" w:type="dxa"/>
            <w:vAlign w:val="top"/>
          </w:tcPr>
          <w:p>
            <w:pPr>
              <w:tabs>
                <w:tab w:val="left" w:pos="312"/>
              </w:tabs>
              <w:textAlignment w:val="baseline"/>
              <w:rPr>
                <w:rFonts w:hint="eastAsia" w:ascii="仿宋" w:hAnsi="仿宋"/>
                <w:sz w:val="16"/>
                <w:szCs w:val="16"/>
              </w:rPr>
            </w:pPr>
            <w:r>
              <w:rPr>
                <w:rFonts w:hint="eastAsia" w:ascii="仿宋" w:hAnsi="仿宋"/>
                <w:sz w:val="16"/>
                <w:szCs w:val="16"/>
              </w:rPr>
              <w:fldChar w:fldCharType="begin"/>
            </w:r>
            <w:r>
              <w:rPr>
                <w:rFonts w:hint="eastAsia" w:ascii="仿宋" w:hAnsi="仿宋"/>
                <w:sz w:val="16"/>
                <w:szCs w:val="16"/>
              </w:rPr>
              <w:instrText xml:space="preserve"> HYPERLINK "新媒体运营中心第11-12周工作总结.docx" </w:instrText>
            </w:r>
            <w:r>
              <w:rPr>
                <w:rFonts w:hint="eastAsia" w:ascii="仿宋" w:hAnsi="仿宋"/>
                <w:sz w:val="16"/>
                <w:szCs w:val="16"/>
              </w:rPr>
              <w:fldChar w:fldCharType="separate"/>
            </w:r>
            <w:r>
              <w:rPr>
                <w:rFonts w:hint="eastAsia" w:ascii="仿宋" w:hAnsi="仿宋"/>
                <w:sz w:val="16"/>
                <w:szCs w:val="16"/>
              </w:rPr>
              <w:t>https://mp.weixin.qq.com/s/VQOVFzS83ZhTiougxtQ3ew</w:t>
            </w:r>
            <w:r>
              <w:rPr>
                <w:rFonts w:hint="eastAsia" w:ascii="仿宋" w:hAnsi="仿宋"/>
                <w:sz w:val="16"/>
                <w:szCs w:val="1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5" w:type="dxa"/>
            <w:vAlign w:val="center"/>
          </w:tcPr>
          <w:p>
            <w:pPr>
              <w:tabs>
                <w:tab w:val="left" w:pos="312"/>
              </w:tabs>
              <w:jc w:val="center"/>
              <w:textAlignment w:val="baseline"/>
              <w:rPr>
                <w:rFonts w:ascii="仿宋" w:hAnsi="仿宋"/>
                <w:sz w:val="21"/>
                <w:szCs w:val="21"/>
              </w:rPr>
            </w:pPr>
            <w:r>
              <w:rPr>
                <w:rFonts w:hint="eastAsia" w:ascii="华文仿宋" w:hAnsi="华文仿宋" w:eastAsia="华文仿宋" w:cs="仿宋"/>
                <w:sz w:val="24"/>
              </w:rPr>
              <w:t>2021.11.22</w:t>
            </w:r>
          </w:p>
        </w:tc>
        <w:tc>
          <w:tcPr>
            <w:tcW w:w="3772" w:type="dxa"/>
            <w:vAlign w:val="top"/>
          </w:tcPr>
          <w:p>
            <w:pPr>
              <w:tabs>
                <w:tab w:val="left" w:pos="312"/>
              </w:tabs>
              <w:jc w:val="center"/>
              <w:textAlignment w:val="baseline"/>
              <w:rPr>
                <w:rFonts w:hint="eastAsia" w:ascii="华文仿宋" w:hAnsi="华文仿宋" w:eastAsia="华文仿宋" w:cs="仿宋"/>
                <w:sz w:val="24"/>
              </w:rPr>
            </w:pPr>
            <w:r>
              <w:rPr>
                <w:rFonts w:hint="eastAsia" w:ascii="华文仿宋" w:hAnsi="华文仿宋" w:eastAsia="华文仿宋" w:cs="仿宋"/>
                <w:sz w:val="24"/>
              </w:rPr>
              <w:t>四史专栏|周周学党史，十九届六中全会</w:t>
            </w:r>
          </w:p>
        </w:tc>
        <w:tc>
          <w:tcPr>
            <w:tcW w:w="1045" w:type="dxa"/>
            <w:vAlign w:val="center"/>
          </w:tcPr>
          <w:p>
            <w:pPr>
              <w:tabs>
                <w:tab w:val="left" w:pos="312"/>
              </w:tabs>
              <w:spacing w:line="240" w:lineRule="auto"/>
              <w:jc w:val="center"/>
              <w:textAlignment w:val="baseline"/>
              <w:rPr>
                <w:rFonts w:hint="eastAsia" w:ascii="仿宋" w:hAnsi="仿宋"/>
                <w:sz w:val="21"/>
                <w:szCs w:val="21"/>
              </w:rPr>
            </w:pPr>
            <w:r>
              <w:rPr>
                <w:rFonts w:hint="eastAsia" w:ascii="仿宋" w:hAnsi="仿宋"/>
                <w:sz w:val="21"/>
                <w:szCs w:val="21"/>
              </w:rPr>
              <w:t>周海滨</w:t>
            </w:r>
          </w:p>
          <w:p>
            <w:pPr>
              <w:tabs>
                <w:tab w:val="left" w:pos="312"/>
              </w:tabs>
              <w:spacing w:line="240" w:lineRule="auto"/>
              <w:jc w:val="center"/>
              <w:textAlignment w:val="baseline"/>
              <w:rPr>
                <w:rFonts w:hint="eastAsia" w:ascii="仿宋" w:hAnsi="仿宋"/>
                <w:sz w:val="21"/>
                <w:szCs w:val="21"/>
              </w:rPr>
            </w:pPr>
            <w:r>
              <w:rPr>
                <w:rFonts w:hint="eastAsia" w:ascii="仿宋" w:hAnsi="仿宋"/>
                <w:sz w:val="21"/>
                <w:szCs w:val="21"/>
              </w:rPr>
              <w:t>唐境</w:t>
            </w:r>
          </w:p>
        </w:tc>
        <w:tc>
          <w:tcPr>
            <w:tcW w:w="2229" w:type="dxa"/>
            <w:vAlign w:val="top"/>
          </w:tcPr>
          <w:p>
            <w:pPr>
              <w:tabs>
                <w:tab w:val="left" w:pos="312"/>
              </w:tabs>
              <w:textAlignment w:val="baseline"/>
              <w:rPr>
                <w:rFonts w:hint="eastAsia" w:ascii="仿宋" w:hAnsi="仿宋"/>
                <w:sz w:val="16"/>
                <w:szCs w:val="16"/>
              </w:rPr>
            </w:pPr>
            <w:r>
              <w:rPr>
                <w:rFonts w:hint="eastAsia" w:ascii="仿宋" w:hAnsi="仿宋"/>
                <w:sz w:val="16"/>
                <w:szCs w:val="16"/>
              </w:rPr>
              <w:fldChar w:fldCharType="begin"/>
            </w:r>
            <w:r>
              <w:rPr>
                <w:rFonts w:hint="eastAsia" w:ascii="仿宋" w:hAnsi="仿宋"/>
                <w:sz w:val="16"/>
                <w:szCs w:val="16"/>
              </w:rPr>
              <w:instrText xml:space="preserve"> HYPERLINK "新媒体运营中心第11-12周工作总结.docx" </w:instrText>
            </w:r>
            <w:r>
              <w:rPr>
                <w:rFonts w:hint="eastAsia" w:ascii="仿宋" w:hAnsi="仿宋"/>
                <w:sz w:val="16"/>
                <w:szCs w:val="16"/>
              </w:rPr>
              <w:fldChar w:fldCharType="separate"/>
            </w:r>
            <w:r>
              <w:rPr>
                <w:rFonts w:hint="eastAsia" w:ascii="仿宋" w:hAnsi="仿宋"/>
                <w:sz w:val="16"/>
                <w:szCs w:val="16"/>
              </w:rPr>
              <w:t>https://mp.weixin.qq.com/s/RzQcAbi_9jIydqK3AaqdGA</w:t>
            </w:r>
            <w:r>
              <w:rPr>
                <w:rFonts w:hint="eastAsia" w:ascii="仿宋" w:hAnsi="仿宋"/>
                <w:sz w:val="16"/>
                <w:szCs w:val="1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5" w:type="dxa"/>
            <w:vAlign w:val="center"/>
          </w:tcPr>
          <w:p>
            <w:pPr>
              <w:tabs>
                <w:tab w:val="left" w:pos="312"/>
              </w:tabs>
              <w:jc w:val="center"/>
              <w:textAlignment w:val="baseline"/>
              <w:rPr>
                <w:rFonts w:ascii="仿宋" w:hAnsi="仿宋"/>
                <w:sz w:val="21"/>
                <w:szCs w:val="21"/>
              </w:rPr>
            </w:pPr>
            <w:r>
              <w:rPr>
                <w:rFonts w:hint="eastAsia" w:ascii="华文仿宋" w:hAnsi="华文仿宋" w:eastAsia="华文仿宋" w:cs="仿宋"/>
                <w:sz w:val="24"/>
              </w:rPr>
              <w:t>2021.11.23</w:t>
            </w:r>
          </w:p>
        </w:tc>
        <w:tc>
          <w:tcPr>
            <w:tcW w:w="3772" w:type="dxa"/>
            <w:vAlign w:val="top"/>
          </w:tcPr>
          <w:p>
            <w:pPr>
              <w:tabs>
                <w:tab w:val="left" w:pos="312"/>
              </w:tabs>
              <w:jc w:val="center"/>
              <w:textAlignment w:val="baseline"/>
              <w:rPr>
                <w:rFonts w:hint="eastAsia" w:ascii="华文仿宋" w:hAnsi="华文仿宋" w:eastAsia="华文仿宋" w:cs="仿宋"/>
                <w:sz w:val="24"/>
              </w:rPr>
            </w:pPr>
            <w:r>
              <w:rPr>
                <w:rFonts w:hint="eastAsia" w:ascii="华文仿宋" w:hAnsi="华文仿宋" w:eastAsia="华文仿宋" w:cs="仿宋"/>
                <w:sz w:val="24"/>
              </w:rPr>
              <w:t>木木分享|美寝大赛优秀寝室风采展</w:t>
            </w:r>
          </w:p>
        </w:tc>
        <w:tc>
          <w:tcPr>
            <w:tcW w:w="1045" w:type="dxa"/>
            <w:vAlign w:val="center"/>
          </w:tcPr>
          <w:p>
            <w:pPr>
              <w:tabs>
                <w:tab w:val="left" w:pos="312"/>
              </w:tabs>
              <w:spacing w:line="240" w:lineRule="auto"/>
              <w:jc w:val="center"/>
              <w:textAlignment w:val="baseline"/>
              <w:rPr>
                <w:rFonts w:hint="eastAsia" w:ascii="仿宋" w:hAnsi="仿宋"/>
                <w:sz w:val="21"/>
                <w:szCs w:val="21"/>
              </w:rPr>
            </w:pPr>
            <w:r>
              <w:rPr>
                <w:rFonts w:hint="eastAsia" w:ascii="仿宋" w:hAnsi="仿宋"/>
                <w:sz w:val="21"/>
                <w:szCs w:val="21"/>
              </w:rPr>
              <w:t>胡静宇</w:t>
            </w:r>
          </w:p>
          <w:p>
            <w:pPr>
              <w:tabs>
                <w:tab w:val="left" w:pos="312"/>
              </w:tabs>
              <w:spacing w:line="240" w:lineRule="auto"/>
              <w:jc w:val="center"/>
              <w:textAlignment w:val="baseline"/>
              <w:rPr>
                <w:rFonts w:hint="eastAsia" w:ascii="仿宋" w:hAnsi="仿宋"/>
                <w:sz w:val="21"/>
                <w:szCs w:val="21"/>
              </w:rPr>
            </w:pPr>
            <w:r>
              <w:rPr>
                <w:rFonts w:hint="eastAsia" w:ascii="仿宋" w:hAnsi="仿宋"/>
                <w:sz w:val="21"/>
                <w:szCs w:val="21"/>
              </w:rPr>
              <w:t>周海滨</w:t>
            </w:r>
          </w:p>
          <w:p>
            <w:pPr>
              <w:tabs>
                <w:tab w:val="left" w:pos="312"/>
              </w:tabs>
              <w:spacing w:line="240" w:lineRule="auto"/>
              <w:jc w:val="center"/>
              <w:textAlignment w:val="baseline"/>
              <w:rPr>
                <w:rFonts w:hint="eastAsia" w:ascii="仿宋" w:hAnsi="仿宋"/>
                <w:sz w:val="21"/>
                <w:szCs w:val="21"/>
              </w:rPr>
            </w:pPr>
            <w:r>
              <w:rPr>
                <w:rFonts w:hint="eastAsia" w:ascii="仿宋" w:hAnsi="仿宋"/>
                <w:sz w:val="21"/>
                <w:szCs w:val="21"/>
              </w:rPr>
              <w:t>唐境</w:t>
            </w:r>
          </w:p>
        </w:tc>
        <w:tc>
          <w:tcPr>
            <w:tcW w:w="2229" w:type="dxa"/>
            <w:vAlign w:val="top"/>
          </w:tcPr>
          <w:p>
            <w:pPr>
              <w:tabs>
                <w:tab w:val="left" w:pos="312"/>
              </w:tabs>
              <w:textAlignment w:val="baseline"/>
              <w:rPr>
                <w:rFonts w:hint="eastAsia" w:ascii="仿宋" w:hAnsi="仿宋"/>
                <w:sz w:val="16"/>
                <w:szCs w:val="16"/>
              </w:rPr>
            </w:pPr>
            <w:r>
              <w:rPr>
                <w:rFonts w:hint="eastAsia" w:ascii="仿宋" w:hAnsi="仿宋"/>
                <w:sz w:val="16"/>
                <w:szCs w:val="16"/>
              </w:rPr>
              <w:fldChar w:fldCharType="begin"/>
            </w:r>
            <w:r>
              <w:rPr>
                <w:rFonts w:hint="eastAsia" w:ascii="仿宋" w:hAnsi="仿宋"/>
                <w:sz w:val="16"/>
                <w:szCs w:val="16"/>
              </w:rPr>
              <w:instrText xml:space="preserve"> HYPERLINK "新媒体运营中心第11-12周工作总结.docx" </w:instrText>
            </w:r>
            <w:r>
              <w:rPr>
                <w:rFonts w:hint="eastAsia" w:ascii="仿宋" w:hAnsi="仿宋"/>
                <w:sz w:val="16"/>
                <w:szCs w:val="16"/>
              </w:rPr>
              <w:fldChar w:fldCharType="separate"/>
            </w:r>
            <w:r>
              <w:rPr>
                <w:rFonts w:hint="eastAsia" w:ascii="仿宋" w:hAnsi="仿宋"/>
                <w:sz w:val="16"/>
                <w:szCs w:val="16"/>
              </w:rPr>
              <w:t>https://mp.weixin.qq.com/s/teUGBgC5baTTKzo_Jtl1FA</w:t>
            </w:r>
            <w:r>
              <w:rPr>
                <w:rFonts w:hint="eastAsia" w:ascii="仿宋" w:hAnsi="仿宋"/>
                <w:sz w:val="16"/>
                <w:szCs w:val="1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5" w:type="dxa"/>
            <w:vAlign w:val="center"/>
          </w:tcPr>
          <w:p>
            <w:pPr>
              <w:tabs>
                <w:tab w:val="left" w:pos="312"/>
              </w:tabs>
              <w:jc w:val="center"/>
              <w:textAlignment w:val="baseline"/>
              <w:rPr>
                <w:rFonts w:hint="eastAsia" w:ascii="华文仿宋" w:hAnsi="华文仿宋" w:eastAsia="华文仿宋" w:cs="仿宋"/>
                <w:sz w:val="24"/>
              </w:rPr>
            </w:pPr>
            <w:r>
              <w:rPr>
                <w:rFonts w:hint="eastAsia" w:ascii="华文仿宋" w:hAnsi="华文仿宋" w:eastAsia="华文仿宋" w:cs="仿宋"/>
                <w:sz w:val="24"/>
              </w:rPr>
              <w:t>2021.11.08</w:t>
            </w:r>
          </w:p>
        </w:tc>
        <w:tc>
          <w:tcPr>
            <w:tcW w:w="3772" w:type="dxa"/>
          </w:tcPr>
          <w:p>
            <w:pPr>
              <w:tabs>
                <w:tab w:val="left" w:pos="312"/>
              </w:tabs>
              <w:jc w:val="center"/>
              <w:textAlignment w:val="baseline"/>
              <w:rPr>
                <w:rFonts w:hint="eastAsia" w:ascii="华文仿宋" w:hAnsi="华文仿宋" w:eastAsia="华文仿宋" w:cs="仿宋"/>
                <w:sz w:val="24"/>
              </w:rPr>
            </w:pPr>
            <w:r>
              <w:rPr>
                <w:rFonts w:hint="eastAsia" w:ascii="华文仿宋" w:hAnsi="华文仿宋" w:eastAsia="华文仿宋" w:cs="仿宋"/>
                <w:sz w:val="24"/>
              </w:rPr>
              <w:t>四史专栏|学改革开放史，传承红色基因</w:t>
            </w:r>
          </w:p>
        </w:tc>
        <w:tc>
          <w:tcPr>
            <w:tcW w:w="1045" w:type="dxa"/>
            <w:vAlign w:val="center"/>
          </w:tcPr>
          <w:p>
            <w:pPr>
              <w:tabs>
                <w:tab w:val="left" w:pos="312"/>
              </w:tabs>
              <w:spacing w:line="240" w:lineRule="auto"/>
              <w:jc w:val="center"/>
              <w:textAlignment w:val="baseline"/>
              <w:rPr>
                <w:rFonts w:hint="eastAsia" w:ascii="仿宋" w:hAnsi="仿宋"/>
                <w:sz w:val="21"/>
                <w:szCs w:val="21"/>
              </w:rPr>
            </w:pPr>
            <w:r>
              <w:rPr>
                <w:rFonts w:hint="eastAsia" w:ascii="仿宋" w:hAnsi="仿宋"/>
                <w:sz w:val="21"/>
                <w:szCs w:val="21"/>
              </w:rPr>
              <w:t>胡静宇</w:t>
            </w:r>
          </w:p>
          <w:p>
            <w:pPr>
              <w:tabs>
                <w:tab w:val="left" w:pos="312"/>
              </w:tabs>
              <w:spacing w:line="240" w:lineRule="auto"/>
              <w:jc w:val="center"/>
              <w:textAlignment w:val="baseline"/>
              <w:rPr>
                <w:rFonts w:hint="eastAsia" w:ascii="仿宋" w:hAnsi="仿宋"/>
                <w:sz w:val="21"/>
                <w:szCs w:val="21"/>
              </w:rPr>
            </w:pPr>
            <w:r>
              <w:rPr>
                <w:rFonts w:hint="eastAsia" w:ascii="仿宋" w:hAnsi="仿宋"/>
                <w:sz w:val="21"/>
                <w:szCs w:val="21"/>
              </w:rPr>
              <w:t>徐美容</w:t>
            </w:r>
          </w:p>
          <w:p>
            <w:pPr>
              <w:tabs>
                <w:tab w:val="left" w:pos="312"/>
              </w:tabs>
              <w:spacing w:line="240" w:lineRule="auto"/>
              <w:jc w:val="center"/>
              <w:textAlignment w:val="baseline"/>
              <w:rPr>
                <w:rFonts w:hint="eastAsia" w:ascii="仿宋" w:hAnsi="仿宋"/>
                <w:sz w:val="21"/>
                <w:szCs w:val="21"/>
              </w:rPr>
            </w:pPr>
            <w:r>
              <w:rPr>
                <w:rFonts w:hint="eastAsia" w:ascii="仿宋" w:hAnsi="仿宋"/>
                <w:sz w:val="21"/>
                <w:szCs w:val="21"/>
              </w:rPr>
              <w:t>唐境</w:t>
            </w:r>
          </w:p>
        </w:tc>
        <w:tc>
          <w:tcPr>
            <w:tcW w:w="2229" w:type="dxa"/>
          </w:tcPr>
          <w:p>
            <w:pPr>
              <w:tabs>
                <w:tab w:val="left" w:pos="312"/>
              </w:tabs>
              <w:textAlignment w:val="baseline"/>
              <w:rPr>
                <w:rFonts w:hint="eastAsia" w:ascii="仿宋" w:hAnsi="仿宋"/>
                <w:sz w:val="16"/>
                <w:szCs w:val="16"/>
              </w:rPr>
            </w:pPr>
            <w:r>
              <w:rPr>
                <w:rFonts w:hint="eastAsia" w:ascii="仿宋" w:hAnsi="仿宋"/>
                <w:sz w:val="16"/>
                <w:szCs w:val="16"/>
              </w:rPr>
              <w:fldChar w:fldCharType="begin"/>
            </w:r>
            <w:r>
              <w:rPr>
                <w:rFonts w:hint="eastAsia" w:ascii="仿宋" w:hAnsi="仿宋"/>
                <w:sz w:val="16"/>
                <w:szCs w:val="16"/>
              </w:rPr>
              <w:instrText xml:space="preserve"> HYPERLINK "新媒体运营中心第9-10周工作总结.docx" </w:instrText>
            </w:r>
            <w:r>
              <w:rPr>
                <w:rFonts w:hint="eastAsia" w:ascii="仿宋" w:hAnsi="仿宋"/>
                <w:sz w:val="16"/>
                <w:szCs w:val="16"/>
              </w:rPr>
              <w:fldChar w:fldCharType="separate"/>
            </w:r>
            <w:r>
              <w:rPr>
                <w:rFonts w:hint="eastAsia" w:ascii="仿宋" w:hAnsi="仿宋"/>
                <w:sz w:val="16"/>
                <w:szCs w:val="16"/>
              </w:rPr>
              <w:t>https://mp.weixin.qq.com/s/roTEMSLBsBKFB6X4yRrFVg</w:t>
            </w:r>
            <w:r>
              <w:rPr>
                <w:rFonts w:hint="eastAsia" w:ascii="仿宋" w:hAnsi="仿宋"/>
                <w:sz w:val="16"/>
                <w:szCs w:val="1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5" w:type="dxa"/>
            <w:vAlign w:val="center"/>
          </w:tcPr>
          <w:p>
            <w:pPr>
              <w:tabs>
                <w:tab w:val="left" w:pos="312"/>
              </w:tabs>
              <w:jc w:val="center"/>
              <w:textAlignment w:val="baseline"/>
              <w:rPr>
                <w:rFonts w:hint="eastAsia" w:ascii="华文仿宋" w:hAnsi="华文仿宋" w:eastAsia="华文仿宋" w:cs="仿宋"/>
                <w:sz w:val="24"/>
              </w:rPr>
            </w:pPr>
            <w:r>
              <w:rPr>
                <w:rFonts w:hint="eastAsia" w:ascii="华文仿宋" w:hAnsi="华文仿宋" w:eastAsia="华文仿宋" w:cs="仿宋"/>
                <w:sz w:val="24"/>
              </w:rPr>
              <w:t>2021.11.09</w:t>
            </w:r>
          </w:p>
        </w:tc>
        <w:tc>
          <w:tcPr>
            <w:tcW w:w="3772" w:type="dxa"/>
          </w:tcPr>
          <w:p>
            <w:pPr>
              <w:tabs>
                <w:tab w:val="left" w:pos="312"/>
              </w:tabs>
              <w:jc w:val="center"/>
              <w:textAlignment w:val="baseline"/>
              <w:rPr>
                <w:rFonts w:hint="eastAsia" w:ascii="华文仿宋" w:hAnsi="华文仿宋" w:eastAsia="华文仿宋" w:cs="仿宋"/>
                <w:sz w:val="24"/>
              </w:rPr>
            </w:pPr>
            <w:r>
              <w:rPr>
                <w:rFonts w:hint="eastAsia" w:ascii="华文仿宋" w:hAnsi="华文仿宋" w:eastAsia="华文仿宋" w:cs="仿宋"/>
                <w:sz w:val="24"/>
              </w:rPr>
              <w:t>119消防日|落实消防责任，防范安全风险</w:t>
            </w:r>
          </w:p>
        </w:tc>
        <w:tc>
          <w:tcPr>
            <w:tcW w:w="1045" w:type="dxa"/>
            <w:vAlign w:val="center"/>
          </w:tcPr>
          <w:p>
            <w:pPr>
              <w:tabs>
                <w:tab w:val="left" w:pos="312"/>
              </w:tabs>
              <w:spacing w:line="240" w:lineRule="auto"/>
              <w:jc w:val="center"/>
              <w:textAlignment w:val="baseline"/>
              <w:rPr>
                <w:rFonts w:hint="eastAsia" w:ascii="仿宋" w:hAnsi="仿宋"/>
                <w:sz w:val="21"/>
                <w:szCs w:val="21"/>
              </w:rPr>
            </w:pPr>
            <w:r>
              <w:rPr>
                <w:rFonts w:hint="eastAsia" w:ascii="仿宋" w:hAnsi="仿宋"/>
                <w:sz w:val="21"/>
                <w:szCs w:val="21"/>
              </w:rPr>
              <w:t>周海滨</w:t>
            </w:r>
          </w:p>
          <w:p>
            <w:pPr>
              <w:tabs>
                <w:tab w:val="left" w:pos="312"/>
              </w:tabs>
              <w:spacing w:line="240" w:lineRule="auto"/>
              <w:jc w:val="center"/>
              <w:textAlignment w:val="baseline"/>
              <w:rPr>
                <w:rFonts w:hint="eastAsia" w:ascii="仿宋" w:hAnsi="仿宋"/>
                <w:sz w:val="21"/>
                <w:szCs w:val="21"/>
              </w:rPr>
            </w:pPr>
            <w:r>
              <w:rPr>
                <w:rFonts w:hint="eastAsia" w:ascii="仿宋" w:hAnsi="仿宋"/>
                <w:sz w:val="21"/>
                <w:szCs w:val="21"/>
              </w:rPr>
              <w:t>唐境</w:t>
            </w:r>
          </w:p>
        </w:tc>
        <w:tc>
          <w:tcPr>
            <w:tcW w:w="2229" w:type="dxa"/>
          </w:tcPr>
          <w:p>
            <w:pPr>
              <w:tabs>
                <w:tab w:val="left" w:pos="312"/>
              </w:tabs>
              <w:textAlignment w:val="baseline"/>
              <w:rPr>
                <w:rFonts w:hint="eastAsia" w:ascii="仿宋" w:hAnsi="仿宋"/>
                <w:sz w:val="16"/>
                <w:szCs w:val="16"/>
              </w:rPr>
            </w:pPr>
            <w:r>
              <w:rPr>
                <w:rFonts w:hint="eastAsia" w:ascii="仿宋" w:hAnsi="仿宋"/>
                <w:sz w:val="16"/>
                <w:szCs w:val="16"/>
              </w:rPr>
              <w:fldChar w:fldCharType="begin"/>
            </w:r>
            <w:r>
              <w:rPr>
                <w:rFonts w:hint="eastAsia" w:ascii="仿宋" w:hAnsi="仿宋"/>
                <w:sz w:val="16"/>
                <w:szCs w:val="16"/>
              </w:rPr>
              <w:instrText xml:space="preserve"> HYPERLINK "新媒体运营中心第9-10周工作总结.docx" </w:instrText>
            </w:r>
            <w:r>
              <w:rPr>
                <w:rFonts w:hint="eastAsia" w:ascii="仿宋" w:hAnsi="仿宋"/>
                <w:sz w:val="16"/>
                <w:szCs w:val="16"/>
              </w:rPr>
              <w:fldChar w:fldCharType="separate"/>
            </w:r>
            <w:r>
              <w:rPr>
                <w:rFonts w:hint="eastAsia" w:ascii="仿宋" w:hAnsi="仿宋"/>
                <w:sz w:val="16"/>
                <w:szCs w:val="16"/>
              </w:rPr>
              <w:t>https://mp.weixin.qq.com/s/Hxi3SPoUIzHMd9RPbQHJcA</w:t>
            </w:r>
            <w:r>
              <w:rPr>
                <w:rFonts w:hint="eastAsia" w:ascii="仿宋" w:hAnsi="仿宋"/>
                <w:sz w:val="16"/>
                <w:szCs w:val="16"/>
              </w:rPr>
              <w:fldChar w:fldCharType="end"/>
            </w:r>
          </w:p>
        </w:tc>
      </w:tr>
    </w:tbl>
    <w:p>
      <w:pPr>
        <w:tabs>
          <w:tab w:val="left" w:pos="312"/>
        </w:tabs>
        <w:jc w:val="center"/>
        <w:rPr>
          <w:rFonts w:ascii="华文仿宋" w:hAnsi="华文仿宋" w:eastAsia="华文仿宋"/>
          <w:b/>
          <w:bCs/>
          <w:szCs w:val="21"/>
        </w:rPr>
      </w:pPr>
      <w:r>
        <w:rPr>
          <w:rFonts w:hint="eastAsia" w:ascii="华文仿宋" w:hAnsi="华文仿宋" w:eastAsia="华文仿宋"/>
          <w:b/>
          <w:bCs/>
          <w:szCs w:val="21"/>
        </w:rPr>
        <w:t>官方QQ发贴情况</w:t>
      </w:r>
    </w:p>
    <w:tbl>
      <w:tblPr>
        <w:tblStyle w:val="11"/>
        <w:tblpPr w:leftFromText="180" w:rightFromText="180" w:vertAnchor="text" w:horzAnchor="page" w:tblpX="1754" w:tblpY="43"/>
        <w:tblOverlap w:val="never"/>
        <w:tblW w:w="8384" w:type="dxa"/>
        <w:tblInd w:w="0" w:type="dxa"/>
        <w:tblLayout w:type="fixed"/>
        <w:tblCellMar>
          <w:top w:w="0" w:type="dxa"/>
          <w:left w:w="0" w:type="dxa"/>
          <w:bottom w:w="0" w:type="dxa"/>
          <w:right w:w="0" w:type="dxa"/>
        </w:tblCellMar>
      </w:tblPr>
      <w:tblGrid>
        <w:gridCol w:w="1833"/>
        <w:gridCol w:w="6551"/>
      </w:tblGrid>
      <w:tr>
        <w:tblPrEx>
          <w:tblCellMar>
            <w:top w:w="0" w:type="dxa"/>
            <w:left w:w="0" w:type="dxa"/>
            <w:bottom w:w="0" w:type="dxa"/>
            <w:right w:w="0" w:type="dxa"/>
          </w:tblCellMar>
        </w:tblPrEx>
        <w:trPr>
          <w:trHeight w:val="397" w:hRule="atLeast"/>
        </w:trPr>
        <w:tc>
          <w:tcPr>
            <w:tcW w:w="1833"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tabs>
                <w:tab w:val="left" w:pos="312"/>
              </w:tabs>
              <w:jc w:val="center"/>
              <w:textAlignment w:val="baseline"/>
              <w:rPr>
                <w:rFonts w:hint="eastAsia" w:ascii="华文仿宋" w:hAnsi="华文仿宋" w:eastAsia="华文仿宋" w:cs="仿宋"/>
                <w:sz w:val="24"/>
              </w:rPr>
            </w:pPr>
            <w:r>
              <w:rPr>
                <w:rFonts w:hint="eastAsia" w:ascii="华文仿宋" w:hAnsi="华文仿宋" w:eastAsia="华文仿宋" w:cs="仿宋"/>
                <w:sz w:val="24"/>
              </w:rPr>
              <w:t>发贴时间</w:t>
            </w:r>
          </w:p>
        </w:tc>
        <w:tc>
          <w:tcPr>
            <w:tcW w:w="6551"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tabs>
                <w:tab w:val="left" w:pos="312"/>
              </w:tabs>
              <w:jc w:val="center"/>
              <w:textAlignment w:val="baseline"/>
              <w:rPr>
                <w:rFonts w:hint="eastAsia" w:ascii="华文仿宋" w:hAnsi="华文仿宋" w:eastAsia="华文仿宋" w:cs="仿宋"/>
                <w:sz w:val="24"/>
              </w:rPr>
            </w:pPr>
            <w:r>
              <w:rPr>
                <w:rFonts w:hint="eastAsia" w:ascii="华文仿宋" w:hAnsi="华文仿宋" w:eastAsia="华文仿宋" w:cs="仿宋"/>
                <w:sz w:val="24"/>
              </w:rPr>
              <w:t>活动简述</w:t>
            </w:r>
          </w:p>
        </w:tc>
      </w:tr>
      <w:tr>
        <w:tblPrEx>
          <w:tblCellMar>
            <w:top w:w="0" w:type="dxa"/>
            <w:left w:w="0" w:type="dxa"/>
            <w:bottom w:w="0" w:type="dxa"/>
            <w:right w:w="0" w:type="dxa"/>
          </w:tblCellMar>
        </w:tblPrEx>
        <w:trPr>
          <w:trHeight w:val="397" w:hRule="atLeast"/>
        </w:trPr>
        <w:tc>
          <w:tcPr>
            <w:tcW w:w="1833"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tabs>
                <w:tab w:val="left" w:pos="312"/>
              </w:tabs>
              <w:jc w:val="center"/>
              <w:textAlignment w:val="baseline"/>
              <w:rPr>
                <w:rFonts w:hint="eastAsia" w:ascii="华文仿宋" w:hAnsi="华文仿宋" w:eastAsia="华文仿宋" w:cs="仿宋"/>
                <w:sz w:val="24"/>
                <w:lang w:val="en-US" w:eastAsia="zh-CN"/>
              </w:rPr>
            </w:pPr>
            <w:r>
              <w:rPr>
                <w:rFonts w:hint="eastAsia" w:ascii="华文仿宋" w:hAnsi="华文仿宋" w:eastAsia="华文仿宋" w:cs="仿宋"/>
                <w:sz w:val="24"/>
              </w:rPr>
              <w:t>2021.11.12</w:t>
            </w:r>
          </w:p>
        </w:tc>
        <w:tc>
          <w:tcPr>
            <w:tcW w:w="6551"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tabs>
                <w:tab w:val="left" w:pos="312"/>
              </w:tabs>
              <w:jc w:val="left"/>
              <w:textAlignment w:val="baseline"/>
              <w:rPr>
                <w:rFonts w:hint="eastAsia" w:ascii="华文仿宋" w:hAnsi="华文仿宋" w:eastAsia="华文仿宋" w:cs="仿宋"/>
                <w:sz w:val="24"/>
                <w:lang w:val="en-US" w:eastAsia="zh-CN"/>
              </w:rPr>
            </w:pPr>
            <w:r>
              <w:rPr>
                <w:rFonts w:hint="eastAsia" w:ascii="华文仿宋" w:hAnsi="华文仿宋" w:eastAsia="华文仿宋" w:cs="仿宋"/>
                <w:sz w:val="24"/>
              </w:rPr>
              <w:t>【木木分享】第五届优秀学生宣讲会</w:t>
            </w:r>
          </w:p>
        </w:tc>
      </w:tr>
      <w:tr>
        <w:tblPrEx>
          <w:tblCellMar>
            <w:top w:w="0" w:type="dxa"/>
            <w:left w:w="0" w:type="dxa"/>
            <w:bottom w:w="0" w:type="dxa"/>
            <w:right w:w="0" w:type="dxa"/>
          </w:tblCellMar>
        </w:tblPrEx>
        <w:trPr>
          <w:trHeight w:val="397" w:hRule="atLeast"/>
        </w:trPr>
        <w:tc>
          <w:tcPr>
            <w:tcW w:w="1833"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tabs>
                <w:tab w:val="left" w:pos="312"/>
              </w:tabs>
              <w:jc w:val="center"/>
              <w:textAlignment w:val="baseline"/>
              <w:rPr>
                <w:rFonts w:hint="eastAsia" w:ascii="华文仿宋" w:hAnsi="华文仿宋" w:eastAsia="华文仿宋" w:cs="仿宋"/>
                <w:sz w:val="24"/>
                <w:lang w:val="en-US" w:eastAsia="zh-CN"/>
              </w:rPr>
            </w:pPr>
            <w:r>
              <w:rPr>
                <w:rFonts w:hint="eastAsia" w:ascii="华文仿宋" w:hAnsi="华文仿宋" w:eastAsia="华文仿宋" w:cs="仿宋"/>
                <w:sz w:val="24"/>
              </w:rPr>
              <w:t>2021.11.13</w:t>
            </w:r>
          </w:p>
        </w:tc>
        <w:tc>
          <w:tcPr>
            <w:tcW w:w="6551"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tabs>
                <w:tab w:val="left" w:pos="312"/>
              </w:tabs>
              <w:jc w:val="left"/>
              <w:textAlignment w:val="baseline"/>
              <w:rPr>
                <w:rFonts w:hint="eastAsia" w:ascii="华文仿宋" w:hAnsi="华文仿宋" w:eastAsia="华文仿宋" w:cs="仿宋"/>
                <w:sz w:val="24"/>
                <w:lang w:val="en-US" w:eastAsia="zh-CN"/>
              </w:rPr>
            </w:pPr>
            <w:r>
              <w:rPr>
                <w:rFonts w:hint="eastAsia" w:ascii="华文仿宋" w:hAnsi="华文仿宋" w:eastAsia="华文仿宋" w:cs="仿宋"/>
                <w:sz w:val="24"/>
              </w:rPr>
              <w:t>【木木分享】百年接力，强国有我！</w:t>
            </w:r>
          </w:p>
        </w:tc>
      </w:tr>
      <w:tr>
        <w:tblPrEx>
          <w:tblCellMar>
            <w:top w:w="0" w:type="dxa"/>
            <w:left w:w="0" w:type="dxa"/>
            <w:bottom w:w="0" w:type="dxa"/>
            <w:right w:w="0" w:type="dxa"/>
          </w:tblCellMar>
        </w:tblPrEx>
        <w:trPr>
          <w:trHeight w:val="397" w:hRule="atLeast"/>
        </w:trPr>
        <w:tc>
          <w:tcPr>
            <w:tcW w:w="1833"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tabs>
                <w:tab w:val="left" w:pos="312"/>
              </w:tabs>
              <w:jc w:val="center"/>
              <w:textAlignment w:val="baseline"/>
              <w:rPr>
                <w:rFonts w:hint="eastAsia" w:ascii="华文仿宋" w:hAnsi="华文仿宋" w:eastAsia="华文仿宋" w:cs="仿宋"/>
                <w:sz w:val="24"/>
                <w:lang w:val="en-US" w:eastAsia="zh-CN"/>
              </w:rPr>
            </w:pPr>
            <w:r>
              <w:rPr>
                <w:rFonts w:hint="eastAsia" w:ascii="华文仿宋" w:hAnsi="华文仿宋" w:eastAsia="华文仿宋" w:cs="仿宋"/>
                <w:sz w:val="24"/>
              </w:rPr>
              <w:t>2021.11.14</w:t>
            </w:r>
          </w:p>
        </w:tc>
        <w:tc>
          <w:tcPr>
            <w:tcW w:w="6551"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tabs>
                <w:tab w:val="left" w:pos="312"/>
              </w:tabs>
              <w:jc w:val="left"/>
              <w:textAlignment w:val="baseline"/>
              <w:rPr>
                <w:rFonts w:hint="eastAsia" w:ascii="华文仿宋" w:hAnsi="华文仿宋" w:eastAsia="华文仿宋" w:cs="仿宋"/>
                <w:sz w:val="24"/>
                <w:lang w:val="en-US" w:eastAsia="zh-CN"/>
              </w:rPr>
            </w:pPr>
            <w:r>
              <w:rPr>
                <w:rFonts w:hint="eastAsia" w:ascii="华文仿宋" w:hAnsi="华文仿宋" w:eastAsia="华文仿宋" w:cs="仿宋"/>
                <w:sz w:val="24"/>
              </w:rPr>
              <w:t>【木木分享】第五届优秀学生宣讲会第三四场</w:t>
            </w:r>
          </w:p>
        </w:tc>
      </w:tr>
      <w:tr>
        <w:tblPrEx>
          <w:tblCellMar>
            <w:top w:w="0" w:type="dxa"/>
            <w:left w:w="0" w:type="dxa"/>
            <w:bottom w:w="0" w:type="dxa"/>
            <w:right w:w="0" w:type="dxa"/>
          </w:tblCellMar>
        </w:tblPrEx>
        <w:trPr>
          <w:trHeight w:val="397" w:hRule="atLeast"/>
        </w:trPr>
        <w:tc>
          <w:tcPr>
            <w:tcW w:w="1833"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tabs>
                <w:tab w:val="left" w:pos="312"/>
              </w:tabs>
              <w:jc w:val="center"/>
              <w:textAlignment w:val="baseline"/>
              <w:rPr>
                <w:rFonts w:hint="eastAsia" w:ascii="华文仿宋" w:hAnsi="华文仿宋" w:eastAsia="华文仿宋" w:cs="仿宋"/>
                <w:sz w:val="24"/>
                <w:lang w:val="en-US" w:eastAsia="zh-CN"/>
              </w:rPr>
            </w:pPr>
            <w:r>
              <w:rPr>
                <w:rFonts w:hint="eastAsia" w:ascii="华文仿宋" w:hAnsi="华文仿宋" w:eastAsia="华文仿宋" w:cs="仿宋"/>
                <w:sz w:val="24"/>
              </w:rPr>
              <w:t>2021.11.16</w:t>
            </w:r>
          </w:p>
        </w:tc>
        <w:tc>
          <w:tcPr>
            <w:tcW w:w="6551"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tabs>
                <w:tab w:val="left" w:pos="312"/>
              </w:tabs>
              <w:jc w:val="left"/>
              <w:textAlignment w:val="baseline"/>
              <w:rPr>
                <w:rFonts w:hint="eastAsia" w:ascii="华文仿宋" w:hAnsi="华文仿宋" w:eastAsia="华文仿宋" w:cs="仿宋"/>
                <w:sz w:val="24"/>
                <w:lang w:val="en-US" w:eastAsia="zh-CN"/>
              </w:rPr>
            </w:pPr>
            <w:r>
              <w:rPr>
                <w:rFonts w:hint="eastAsia" w:ascii="华文仿宋" w:hAnsi="华文仿宋" w:eastAsia="华文仿宋" w:cs="仿宋"/>
                <w:sz w:val="24"/>
              </w:rPr>
              <w:t>【木木分享】第十次干部例会</w:t>
            </w:r>
          </w:p>
        </w:tc>
      </w:tr>
      <w:tr>
        <w:tblPrEx>
          <w:tblCellMar>
            <w:top w:w="0" w:type="dxa"/>
            <w:left w:w="0" w:type="dxa"/>
            <w:bottom w:w="0" w:type="dxa"/>
            <w:right w:w="0" w:type="dxa"/>
          </w:tblCellMar>
        </w:tblPrEx>
        <w:trPr>
          <w:trHeight w:val="397" w:hRule="atLeast"/>
        </w:trPr>
        <w:tc>
          <w:tcPr>
            <w:tcW w:w="1833"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tabs>
                <w:tab w:val="left" w:pos="312"/>
              </w:tabs>
              <w:jc w:val="center"/>
              <w:textAlignment w:val="baseline"/>
              <w:rPr>
                <w:rFonts w:hint="eastAsia" w:ascii="华文仿宋" w:hAnsi="华文仿宋" w:eastAsia="华文仿宋" w:cs="仿宋"/>
                <w:sz w:val="24"/>
                <w:lang w:val="en-US" w:eastAsia="zh-CN"/>
              </w:rPr>
            </w:pPr>
            <w:r>
              <w:rPr>
                <w:rFonts w:hint="eastAsia" w:ascii="华文仿宋" w:hAnsi="华文仿宋" w:eastAsia="华文仿宋" w:cs="仿宋"/>
                <w:sz w:val="24"/>
              </w:rPr>
              <w:t>2021.11.18</w:t>
            </w:r>
          </w:p>
        </w:tc>
        <w:tc>
          <w:tcPr>
            <w:tcW w:w="6551"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tabs>
                <w:tab w:val="left" w:pos="312"/>
              </w:tabs>
              <w:jc w:val="left"/>
              <w:textAlignment w:val="baseline"/>
              <w:rPr>
                <w:rFonts w:hint="eastAsia" w:ascii="华文仿宋" w:hAnsi="华文仿宋" w:eastAsia="华文仿宋" w:cs="仿宋"/>
                <w:sz w:val="24"/>
                <w:lang w:val="en-US" w:eastAsia="zh-CN"/>
              </w:rPr>
            </w:pPr>
            <w:r>
              <w:rPr>
                <w:rFonts w:hint="eastAsia" w:ascii="华文仿宋" w:hAnsi="华文仿宋" w:eastAsia="华文仿宋" w:cs="仿宋"/>
                <w:sz w:val="24"/>
              </w:rPr>
              <w:t>【木木分享】“红色书屋”红色书籍推荐比赛</w:t>
            </w:r>
          </w:p>
        </w:tc>
      </w:tr>
      <w:tr>
        <w:tblPrEx>
          <w:tblCellMar>
            <w:top w:w="0" w:type="dxa"/>
            <w:left w:w="0" w:type="dxa"/>
            <w:bottom w:w="0" w:type="dxa"/>
            <w:right w:w="0" w:type="dxa"/>
          </w:tblCellMar>
        </w:tblPrEx>
        <w:trPr>
          <w:trHeight w:val="397" w:hRule="atLeast"/>
        </w:trPr>
        <w:tc>
          <w:tcPr>
            <w:tcW w:w="1833"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tabs>
                <w:tab w:val="left" w:pos="312"/>
              </w:tabs>
              <w:jc w:val="center"/>
              <w:textAlignment w:val="baseline"/>
              <w:rPr>
                <w:rFonts w:hint="eastAsia" w:ascii="华文仿宋" w:hAnsi="华文仿宋" w:eastAsia="华文仿宋" w:cs="仿宋"/>
                <w:sz w:val="24"/>
                <w:lang w:val="en-US" w:eastAsia="zh-CN"/>
              </w:rPr>
            </w:pPr>
            <w:r>
              <w:rPr>
                <w:rFonts w:hint="eastAsia" w:ascii="华文仿宋" w:hAnsi="华文仿宋" w:eastAsia="华文仿宋" w:cs="仿宋"/>
                <w:sz w:val="24"/>
              </w:rPr>
              <w:t>2021.11.20</w:t>
            </w:r>
          </w:p>
        </w:tc>
        <w:tc>
          <w:tcPr>
            <w:tcW w:w="6551"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tabs>
                <w:tab w:val="left" w:pos="312"/>
              </w:tabs>
              <w:jc w:val="left"/>
              <w:textAlignment w:val="baseline"/>
              <w:rPr>
                <w:rFonts w:hint="eastAsia" w:ascii="华文仿宋" w:hAnsi="华文仿宋" w:eastAsia="华文仿宋" w:cs="仿宋"/>
                <w:sz w:val="24"/>
                <w:lang w:val="en-US" w:eastAsia="zh-CN"/>
              </w:rPr>
            </w:pPr>
            <w:r>
              <w:rPr>
                <w:rFonts w:hint="eastAsia" w:ascii="华文仿宋" w:hAnsi="华文仿宋" w:eastAsia="华文仿宋" w:cs="仿宋"/>
                <w:sz w:val="24"/>
              </w:rPr>
              <w:t>【木木分享】宣讲会第五六场</w:t>
            </w:r>
          </w:p>
        </w:tc>
      </w:tr>
      <w:tr>
        <w:tblPrEx>
          <w:tblCellMar>
            <w:top w:w="0" w:type="dxa"/>
            <w:left w:w="0" w:type="dxa"/>
            <w:bottom w:w="0" w:type="dxa"/>
            <w:right w:w="0" w:type="dxa"/>
          </w:tblCellMar>
        </w:tblPrEx>
        <w:trPr>
          <w:trHeight w:val="397" w:hRule="atLeast"/>
        </w:trPr>
        <w:tc>
          <w:tcPr>
            <w:tcW w:w="1833"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tabs>
                <w:tab w:val="left" w:pos="312"/>
              </w:tabs>
              <w:jc w:val="center"/>
              <w:textAlignment w:val="baseline"/>
              <w:rPr>
                <w:rFonts w:hint="eastAsia" w:ascii="华文仿宋" w:hAnsi="华文仿宋" w:eastAsia="华文仿宋" w:cs="仿宋"/>
                <w:sz w:val="24"/>
                <w:lang w:val="en-US" w:eastAsia="zh-CN"/>
              </w:rPr>
            </w:pPr>
            <w:r>
              <w:rPr>
                <w:rFonts w:hint="eastAsia" w:ascii="华文仿宋" w:hAnsi="华文仿宋" w:eastAsia="华文仿宋" w:cs="仿宋"/>
                <w:sz w:val="24"/>
              </w:rPr>
              <w:t>2021.11.21</w:t>
            </w:r>
          </w:p>
        </w:tc>
        <w:tc>
          <w:tcPr>
            <w:tcW w:w="6551"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tabs>
                <w:tab w:val="left" w:pos="312"/>
              </w:tabs>
              <w:jc w:val="left"/>
              <w:textAlignment w:val="baseline"/>
              <w:rPr>
                <w:rFonts w:hint="eastAsia" w:ascii="华文仿宋" w:hAnsi="华文仿宋" w:eastAsia="华文仿宋" w:cs="仿宋"/>
                <w:sz w:val="24"/>
              </w:rPr>
            </w:pPr>
            <w:r>
              <w:rPr>
                <w:rFonts w:hint="eastAsia" w:ascii="华文仿宋" w:hAnsi="华文仿宋" w:eastAsia="华文仿宋" w:cs="仿宋"/>
                <w:sz w:val="24"/>
              </w:rPr>
              <w:t>【木木分享】宣讲会第七八场</w:t>
            </w:r>
          </w:p>
          <w:p>
            <w:pPr>
              <w:tabs>
                <w:tab w:val="left" w:pos="312"/>
              </w:tabs>
              <w:jc w:val="left"/>
              <w:textAlignment w:val="baseline"/>
              <w:rPr>
                <w:rFonts w:hint="eastAsia" w:ascii="华文仿宋" w:hAnsi="华文仿宋" w:eastAsia="华文仿宋" w:cs="仿宋"/>
                <w:sz w:val="24"/>
              </w:rPr>
            </w:pPr>
            <w:r>
              <w:rPr>
                <w:rFonts w:hint="eastAsia" w:ascii="华文仿宋" w:hAnsi="华文仿宋" w:eastAsia="华文仿宋" w:cs="仿宋"/>
                <w:sz w:val="24"/>
              </w:rPr>
              <w:t>【木木分享】第十一次干部例会</w:t>
            </w:r>
          </w:p>
          <w:p>
            <w:pPr>
              <w:tabs>
                <w:tab w:val="left" w:pos="312"/>
              </w:tabs>
              <w:jc w:val="left"/>
              <w:textAlignment w:val="baseline"/>
              <w:rPr>
                <w:rFonts w:hint="eastAsia" w:ascii="华文仿宋" w:hAnsi="华文仿宋" w:eastAsia="华文仿宋" w:cs="仿宋"/>
                <w:sz w:val="24"/>
                <w:lang w:val="en-US" w:eastAsia="zh-CN"/>
              </w:rPr>
            </w:pPr>
            <w:r>
              <w:rPr>
                <w:rFonts w:hint="eastAsia" w:ascii="华文仿宋" w:hAnsi="华文仿宋" w:eastAsia="华文仿宋" w:cs="仿宋"/>
                <w:sz w:val="24"/>
              </w:rPr>
              <w:t>【木木分享】美寝大赛投票</w:t>
            </w:r>
          </w:p>
        </w:tc>
      </w:tr>
      <w:tr>
        <w:tblPrEx>
          <w:tblCellMar>
            <w:top w:w="0" w:type="dxa"/>
            <w:left w:w="0" w:type="dxa"/>
            <w:bottom w:w="0" w:type="dxa"/>
            <w:right w:w="0" w:type="dxa"/>
          </w:tblCellMar>
        </w:tblPrEx>
        <w:trPr>
          <w:trHeight w:val="397" w:hRule="atLeast"/>
        </w:trPr>
        <w:tc>
          <w:tcPr>
            <w:tcW w:w="1833"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tabs>
                <w:tab w:val="left" w:pos="312"/>
              </w:tabs>
              <w:jc w:val="center"/>
              <w:textAlignment w:val="baseline"/>
              <w:rPr>
                <w:rFonts w:hint="eastAsia" w:ascii="华文仿宋" w:hAnsi="华文仿宋" w:eastAsia="华文仿宋" w:cs="仿宋"/>
                <w:sz w:val="24"/>
                <w:lang w:val="en-US" w:eastAsia="zh-CN"/>
              </w:rPr>
            </w:pPr>
            <w:r>
              <w:rPr>
                <w:rFonts w:hint="eastAsia" w:ascii="华文仿宋" w:hAnsi="华文仿宋" w:eastAsia="华文仿宋" w:cs="仿宋"/>
                <w:sz w:val="24"/>
              </w:rPr>
              <w:t>2021.11.22</w:t>
            </w:r>
          </w:p>
        </w:tc>
        <w:tc>
          <w:tcPr>
            <w:tcW w:w="6551"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tabs>
                <w:tab w:val="left" w:pos="312"/>
              </w:tabs>
              <w:jc w:val="left"/>
              <w:textAlignment w:val="baseline"/>
              <w:rPr>
                <w:rFonts w:hint="eastAsia" w:ascii="华文仿宋" w:hAnsi="华文仿宋" w:eastAsia="华文仿宋" w:cs="仿宋"/>
                <w:sz w:val="24"/>
                <w:lang w:val="en-US" w:eastAsia="zh-CN"/>
              </w:rPr>
            </w:pPr>
            <w:r>
              <w:rPr>
                <w:rFonts w:hint="eastAsia" w:ascii="华文仿宋" w:hAnsi="华文仿宋" w:eastAsia="华文仿宋" w:cs="仿宋"/>
                <w:sz w:val="24"/>
              </w:rPr>
              <w:t>【木木聊节气】今日小雪</w:t>
            </w:r>
          </w:p>
        </w:tc>
      </w:tr>
    </w:tbl>
    <w:p>
      <w:pPr>
        <w:pStyle w:val="21"/>
        <w:adjustRightInd w:val="0"/>
        <w:snapToGrid w:val="0"/>
        <w:spacing w:line="520" w:lineRule="exact"/>
        <w:ind w:firstLineChars="150"/>
        <w:jc w:val="left"/>
        <w:rPr>
          <w:rFonts w:ascii="仿宋_GB2312" w:eastAsia="仿宋_GB2312"/>
          <w:sz w:val="28"/>
          <w:szCs w:val="28"/>
        </w:rPr>
      </w:pPr>
    </w:p>
    <w:p>
      <w:pPr>
        <w:numPr>
          <w:ilvl w:val="0"/>
          <w:numId w:val="3"/>
        </w:numPr>
        <w:spacing w:line="240" w:lineRule="auto"/>
        <w:jc w:val="left"/>
        <w:rPr>
          <w:rFonts w:ascii="仿宋" w:hAnsi="仿宋"/>
          <w:szCs w:val="22"/>
        </w:rPr>
      </w:pPr>
      <w:r>
        <w:rPr>
          <w:rFonts w:hint="eastAsia" w:ascii="仿宋" w:hAnsi="仿宋"/>
          <w:szCs w:val="22"/>
        </w:rPr>
        <w:t>易班工作站。</w:t>
      </w:r>
      <w:r>
        <w:rPr>
          <w:rFonts w:ascii="仿宋" w:hAnsi="仿宋"/>
          <w:szCs w:val="22"/>
        </w:rPr>
        <w:t>11月11日至11月24日期间，易班官Q</w:t>
      </w:r>
      <w:r>
        <w:rPr>
          <w:rFonts w:hint="eastAsia" w:ascii="仿宋" w:hAnsi="仿宋"/>
          <w:szCs w:val="22"/>
        </w:rPr>
        <w:t>累计发布说说</w:t>
      </w:r>
      <w:r>
        <w:rPr>
          <w:rFonts w:hint="default" w:ascii="仿宋" w:hAnsi="仿宋"/>
          <w:szCs w:val="22"/>
        </w:rPr>
        <w:t>3</w:t>
      </w:r>
      <w:r>
        <w:rPr>
          <w:rFonts w:ascii="仿宋" w:hAnsi="仿宋"/>
          <w:szCs w:val="22"/>
        </w:rPr>
        <w:t>4</w:t>
      </w:r>
      <w:r>
        <w:rPr>
          <w:rFonts w:hint="eastAsia" w:ascii="仿宋" w:hAnsi="仿宋"/>
          <w:szCs w:val="22"/>
        </w:rPr>
        <w:t>篇。易班发帖总计</w:t>
      </w:r>
      <w:r>
        <w:rPr>
          <w:rFonts w:ascii="仿宋" w:hAnsi="仿宋"/>
          <w:szCs w:val="22"/>
        </w:rPr>
        <w:t>11</w:t>
      </w:r>
      <w:r>
        <w:rPr>
          <w:rFonts w:hint="eastAsia" w:ascii="仿宋" w:hAnsi="仿宋"/>
          <w:szCs w:val="22"/>
        </w:rPr>
        <w:t>篇，其帖子链接收集如下：</w:t>
      </w:r>
    </w:p>
    <w:p>
      <w:pPr>
        <w:tabs>
          <w:tab w:val="left" w:pos="312"/>
        </w:tabs>
        <w:jc w:val="center"/>
        <w:rPr>
          <w:rFonts w:ascii="华文仿宋" w:hAnsi="华文仿宋" w:eastAsia="华文仿宋"/>
          <w:b/>
          <w:bCs/>
          <w:szCs w:val="21"/>
        </w:rPr>
      </w:pPr>
      <w:r>
        <w:rPr>
          <w:rFonts w:hint="eastAsia" w:ascii="华文仿宋" w:hAnsi="华文仿宋" w:eastAsia="华文仿宋"/>
          <w:b/>
          <w:bCs/>
          <w:szCs w:val="21"/>
        </w:rPr>
        <w:t>易班发贴情况</w:t>
      </w:r>
    </w:p>
    <w:tbl>
      <w:tblPr>
        <w:tblStyle w:val="12"/>
        <w:tblW w:w="8381"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8"/>
        <w:gridCol w:w="4248"/>
        <w:gridCol w:w="2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8" w:type="dxa"/>
          </w:tcPr>
          <w:p>
            <w:pPr>
              <w:tabs>
                <w:tab w:val="left" w:pos="312"/>
              </w:tabs>
              <w:jc w:val="center"/>
              <w:textAlignment w:val="baseline"/>
              <w:rPr>
                <w:rFonts w:hint="eastAsia" w:ascii="华文仿宋" w:hAnsi="华文仿宋" w:eastAsia="华文仿宋" w:cs="仿宋"/>
                <w:sz w:val="24"/>
              </w:rPr>
            </w:pPr>
            <w:r>
              <w:rPr>
                <w:rFonts w:hint="eastAsia" w:ascii="华文仿宋" w:hAnsi="华文仿宋" w:eastAsia="华文仿宋" w:cs="仿宋"/>
                <w:sz w:val="24"/>
              </w:rPr>
              <w:t>发帖日期</w:t>
            </w:r>
          </w:p>
        </w:tc>
        <w:tc>
          <w:tcPr>
            <w:tcW w:w="4248" w:type="dxa"/>
          </w:tcPr>
          <w:p>
            <w:pPr>
              <w:tabs>
                <w:tab w:val="left" w:pos="312"/>
              </w:tabs>
              <w:jc w:val="center"/>
              <w:textAlignment w:val="baseline"/>
              <w:rPr>
                <w:rFonts w:hint="eastAsia" w:ascii="华文仿宋" w:hAnsi="华文仿宋" w:eastAsia="华文仿宋" w:cs="仿宋"/>
                <w:sz w:val="24"/>
              </w:rPr>
            </w:pPr>
            <w:r>
              <w:rPr>
                <w:rFonts w:hint="eastAsia" w:ascii="华文仿宋" w:hAnsi="华文仿宋" w:eastAsia="华文仿宋" w:cs="仿宋"/>
                <w:sz w:val="24"/>
              </w:rPr>
              <w:t>帖子标题</w:t>
            </w:r>
          </w:p>
        </w:tc>
        <w:tc>
          <w:tcPr>
            <w:tcW w:w="2475" w:type="dxa"/>
          </w:tcPr>
          <w:p>
            <w:pPr>
              <w:jc w:val="center"/>
              <w:rPr>
                <w:rFonts w:ascii="华文仿宋" w:hAnsi="华文仿宋" w:eastAsia="华文仿宋"/>
                <w:sz w:val="24"/>
              </w:rPr>
            </w:pPr>
            <w:r>
              <w:rPr>
                <w:rFonts w:hint="eastAsia" w:ascii="华文仿宋" w:hAnsi="华文仿宋" w:eastAsia="华文仿宋"/>
                <w:sz w:val="24"/>
              </w:rPr>
              <w:t>帖子链接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1658" w:type="dxa"/>
            <w:vAlign w:val="center"/>
          </w:tcPr>
          <w:p>
            <w:pPr>
              <w:tabs>
                <w:tab w:val="left" w:pos="312"/>
              </w:tabs>
              <w:jc w:val="center"/>
              <w:textAlignment w:val="baseline"/>
              <w:rPr>
                <w:rFonts w:hint="eastAsia" w:ascii="华文仿宋" w:hAnsi="华文仿宋" w:eastAsia="华文仿宋" w:cs="仿宋"/>
                <w:sz w:val="24"/>
                <w:lang w:val="en-US" w:eastAsia="zh-CN"/>
              </w:rPr>
            </w:pPr>
            <w:r>
              <w:rPr>
                <w:rFonts w:hint="eastAsia" w:ascii="华文仿宋" w:hAnsi="华文仿宋" w:eastAsia="华文仿宋" w:cs="仿宋"/>
                <w:sz w:val="24"/>
              </w:rPr>
              <w:t xml:space="preserve"> 2021.11.11</w:t>
            </w:r>
          </w:p>
        </w:tc>
        <w:tc>
          <w:tcPr>
            <w:tcW w:w="4248" w:type="dxa"/>
            <w:vAlign w:val="center"/>
          </w:tcPr>
          <w:p>
            <w:pPr>
              <w:tabs>
                <w:tab w:val="left" w:pos="312"/>
              </w:tabs>
              <w:jc w:val="center"/>
              <w:textAlignment w:val="baseline"/>
              <w:rPr>
                <w:rFonts w:hint="eastAsia" w:ascii="华文仿宋" w:hAnsi="华文仿宋" w:eastAsia="华文仿宋" w:cs="仿宋"/>
                <w:sz w:val="24"/>
                <w:lang w:val="en-US" w:eastAsia="zh-CN"/>
              </w:rPr>
            </w:pPr>
            <w:r>
              <w:rPr>
                <w:rFonts w:hint="eastAsia" w:ascii="华文仿宋" w:hAnsi="华文仿宋" w:eastAsia="华文仿宋" w:cs="仿宋"/>
                <w:sz w:val="24"/>
              </w:rPr>
              <w:t>【土木学院】易预告|百年接力，强国有我——第五届宣讲团成员介绍(Ⅰ)</w:t>
            </w:r>
          </w:p>
        </w:tc>
        <w:tc>
          <w:tcPr>
            <w:tcW w:w="2475" w:type="dxa"/>
            <w:vAlign w:val="top"/>
          </w:tcPr>
          <w:p>
            <w:pPr>
              <w:tabs>
                <w:tab w:val="left" w:pos="312"/>
              </w:tabs>
              <w:textAlignment w:val="baseline"/>
              <w:rPr>
                <w:rFonts w:hint="eastAsia" w:ascii="仿宋" w:hAnsi="仿宋"/>
                <w:sz w:val="16"/>
                <w:szCs w:val="16"/>
                <w:lang w:val="en-US" w:eastAsia="zh-CN"/>
              </w:rPr>
            </w:pPr>
            <w:r>
              <w:rPr>
                <w:rFonts w:hint="eastAsia" w:ascii="仿宋" w:hAnsi="仿宋"/>
                <w:sz w:val="16"/>
                <w:szCs w:val="16"/>
              </w:rPr>
              <w:t>https://s.yiban.cn/app/30378/post-detail/XJrcMDqK20rgQpp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8" w:type="dxa"/>
            <w:vAlign w:val="center"/>
          </w:tcPr>
          <w:p>
            <w:pPr>
              <w:tabs>
                <w:tab w:val="left" w:pos="312"/>
              </w:tabs>
              <w:jc w:val="center"/>
              <w:textAlignment w:val="baseline"/>
              <w:rPr>
                <w:rFonts w:hint="eastAsia" w:ascii="华文仿宋" w:hAnsi="华文仿宋" w:eastAsia="华文仿宋" w:cs="仿宋"/>
                <w:sz w:val="24"/>
                <w:lang w:val="en-US" w:eastAsia="zh-CN"/>
              </w:rPr>
            </w:pPr>
            <w:r>
              <w:rPr>
                <w:rFonts w:hint="eastAsia" w:ascii="华文仿宋" w:hAnsi="华文仿宋" w:eastAsia="华文仿宋" w:cs="仿宋"/>
                <w:sz w:val="24"/>
              </w:rPr>
              <w:t>2021.11.11</w:t>
            </w:r>
          </w:p>
        </w:tc>
        <w:tc>
          <w:tcPr>
            <w:tcW w:w="4248" w:type="dxa"/>
            <w:vAlign w:val="center"/>
          </w:tcPr>
          <w:p>
            <w:pPr>
              <w:tabs>
                <w:tab w:val="left" w:pos="312"/>
              </w:tabs>
              <w:jc w:val="center"/>
              <w:textAlignment w:val="baseline"/>
              <w:rPr>
                <w:rFonts w:hint="eastAsia" w:ascii="华文仿宋" w:hAnsi="华文仿宋" w:eastAsia="华文仿宋" w:cs="仿宋"/>
                <w:sz w:val="24"/>
                <w:lang w:val="en-US" w:eastAsia="zh-CN"/>
              </w:rPr>
            </w:pPr>
            <w:r>
              <w:rPr>
                <w:rFonts w:hint="eastAsia" w:ascii="华文仿宋" w:hAnsi="华文仿宋" w:eastAsia="华文仿宋" w:cs="仿宋"/>
                <w:sz w:val="24"/>
              </w:rPr>
              <w:t>【土木学院】易预告|百年接力，强国有我——第五届宣讲团成员介绍（Ⅱ）</w:t>
            </w:r>
          </w:p>
        </w:tc>
        <w:tc>
          <w:tcPr>
            <w:tcW w:w="2475" w:type="dxa"/>
            <w:vAlign w:val="top"/>
          </w:tcPr>
          <w:p>
            <w:pPr>
              <w:tabs>
                <w:tab w:val="left" w:pos="312"/>
              </w:tabs>
              <w:textAlignment w:val="baseline"/>
              <w:rPr>
                <w:rFonts w:hint="eastAsia" w:ascii="仿宋" w:hAnsi="仿宋"/>
                <w:sz w:val="16"/>
                <w:szCs w:val="16"/>
                <w:lang w:val="en-US" w:eastAsia="zh-CN"/>
              </w:rPr>
            </w:pPr>
            <w:r>
              <w:rPr>
                <w:rFonts w:hint="eastAsia" w:ascii="仿宋" w:hAnsi="仿宋"/>
                <w:sz w:val="16"/>
                <w:szCs w:val="16"/>
              </w:rPr>
              <w:t>https://s.yiban.cn/app/30378/post-detail/D0oUymLdlYmaQ7M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8" w:type="dxa"/>
            <w:vAlign w:val="center"/>
          </w:tcPr>
          <w:p>
            <w:pPr>
              <w:tabs>
                <w:tab w:val="left" w:pos="312"/>
              </w:tabs>
              <w:jc w:val="center"/>
              <w:textAlignment w:val="baseline"/>
              <w:rPr>
                <w:rFonts w:hint="eastAsia" w:ascii="华文仿宋" w:hAnsi="华文仿宋" w:eastAsia="华文仿宋" w:cs="仿宋"/>
                <w:sz w:val="24"/>
                <w:lang w:val="en-US" w:eastAsia="zh-CN"/>
              </w:rPr>
            </w:pPr>
            <w:r>
              <w:rPr>
                <w:rFonts w:hint="eastAsia" w:ascii="华文仿宋" w:hAnsi="华文仿宋" w:eastAsia="华文仿宋" w:cs="仿宋"/>
                <w:sz w:val="24"/>
              </w:rPr>
              <w:t>2021.11.11</w:t>
            </w:r>
          </w:p>
        </w:tc>
        <w:tc>
          <w:tcPr>
            <w:tcW w:w="4248" w:type="dxa"/>
            <w:vAlign w:val="center"/>
          </w:tcPr>
          <w:p>
            <w:pPr>
              <w:tabs>
                <w:tab w:val="left" w:pos="312"/>
              </w:tabs>
              <w:jc w:val="center"/>
              <w:textAlignment w:val="baseline"/>
              <w:rPr>
                <w:rFonts w:hint="eastAsia" w:ascii="华文仿宋" w:hAnsi="华文仿宋" w:eastAsia="华文仿宋" w:cs="仿宋"/>
                <w:sz w:val="24"/>
                <w:lang w:val="en-US" w:eastAsia="zh-CN"/>
              </w:rPr>
            </w:pPr>
            <w:r>
              <w:rPr>
                <w:rFonts w:hint="eastAsia" w:ascii="华文仿宋" w:hAnsi="华文仿宋" w:eastAsia="华文仿宋" w:cs="仿宋"/>
                <w:sz w:val="24"/>
              </w:rPr>
              <w:t>【土木学院】易分享|全力以赴筑牢抗疫防线——秋冬季疫情防控</w:t>
            </w:r>
          </w:p>
        </w:tc>
        <w:tc>
          <w:tcPr>
            <w:tcW w:w="2475" w:type="dxa"/>
            <w:vAlign w:val="top"/>
          </w:tcPr>
          <w:p>
            <w:pPr>
              <w:tabs>
                <w:tab w:val="left" w:pos="312"/>
              </w:tabs>
              <w:textAlignment w:val="baseline"/>
              <w:rPr>
                <w:rFonts w:hint="eastAsia" w:ascii="仿宋" w:hAnsi="仿宋"/>
                <w:sz w:val="16"/>
                <w:szCs w:val="16"/>
                <w:lang w:val="en-US" w:eastAsia="zh-CN"/>
              </w:rPr>
            </w:pPr>
            <w:r>
              <w:rPr>
                <w:rFonts w:hint="eastAsia" w:ascii="仿宋" w:hAnsi="仿宋"/>
                <w:sz w:val="16"/>
                <w:szCs w:val="16"/>
              </w:rPr>
              <w:t>https://s.yiban.cn/app/30378/post-detail/yrwhM4GEw97dnmb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8" w:type="dxa"/>
            <w:vAlign w:val="center"/>
          </w:tcPr>
          <w:p>
            <w:pPr>
              <w:tabs>
                <w:tab w:val="left" w:pos="312"/>
              </w:tabs>
              <w:jc w:val="center"/>
              <w:textAlignment w:val="baseline"/>
              <w:rPr>
                <w:rFonts w:hint="eastAsia" w:ascii="华文仿宋" w:hAnsi="华文仿宋" w:eastAsia="华文仿宋" w:cs="仿宋"/>
                <w:sz w:val="24"/>
                <w:lang w:val="en-US" w:eastAsia="zh-CN"/>
              </w:rPr>
            </w:pPr>
            <w:r>
              <w:rPr>
                <w:rFonts w:hint="eastAsia" w:ascii="华文仿宋" w:hAnsi="华文仿宋" w:eastAsia="华文仿宋" w:cs="仿宋"/>
                <w:sz w:val="24"/>
              </w:rPr>
              <w:t>2021.11.15</w:t>
            </w:r>
          </w:p>
        </w:tc>
        <w:tc>
          <w:tcPr>
            <w:tcW w:w="4248" w:type="dxa"/>
            <w:vAlign w:val="center"/>
          </w:tcPr>
          <w:p>
            <w:pPr>
              <w:tabs>
                <w:tab w:val="left" w:pos="312"/>
              </w:tabs>
              <w:jc w:val="center"/>
              <w:textAlignment w:val="baseline"/>
              <w:rPr>
                <w:rFonts w:hint="eastAsia" w:ascii="华文仿宋" w:hAnsi="华文仿宋" w:eastAsia="华文仿宋" w:cs="仿宋"/>
                <w:sz w:val="24"/>
                <w:lang w:val="en-US" w:eastAsia="zh-CN"/>
              </w:rPr>
            </w:pPr>
            <w:r>
              <w:rPr>
                <w:rFonts w:hint="eastAsia" w:ascii="华文仿宋" w:hAnsi="华文仿宋" w:eastAsia="华文仿宋" w:cs="仿宋"/>
                <w:sz w:val="24"/>
              </w:rPr>
              <w:t>【土木学院】四史学习|改革创新，奋发有为</w:t>
            </w:r>
          </w:p>
        </w:tc>
        <w:tc>
          <w:tcPr>
            <w:tcW w:w="2475" w:type="dxa"/>
            <w:vAlign w:val="top"/>
          </w:tcPr>
          <w:p>
            <w:pPr>
              <w:tabs>
                <w:tab w:val="left" w:pos="312"/>
              </w:tabs>
              <w:textAlignment w:val="baseline"/>
              <w:rPr>
                <w:rFonts w:hint="eastAsia" w:ascii="仿宋" w:hAnsi="仿宋"/>
                <w:sz w:val="16"/>
                <w:szCs w:val="16"/>
                <w:lang w:val="en-US" w:eastAsia="zh-CN"/>
              </w:rPr>
            </w:pPr>
            <w:r>
              <w:rPr>
                <w:rFonts w:hint="eastAsia" w:ascii="仿宋" w:hAnsi="仿宋"/>
                <w:sz w:val="16"/>
                <w:szCs w:val="16"/>
              </w:rPr>
              <w:t>https://s.yiban.cn/app/30378/post-detail/qrDhNq0wG4B025e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8" w:type="dxa"/>
            <w:vAlign w:val="center"/>
          </w:tcPr>
          <w:p>
            <w:pPr>
              <w:tabs>
                <w:tab w:val="left" w:pos="312"/>
              </w:tabs>
              <w:jc w:val="center"/>
              <w:textAlignment w:val="baseline"/>
              <w:rPr>
                <w:rFonts w:hint="eastAsia" w:ascii="华文仿宋" w:hAnsi="华文仿宋" w:eastAsia="华文仿宋" w:cs="仿宋"/>
                <w:sz w:val="24"/>
                <w:lang w:val="en-US" w:eastAsia="zh-CN"/>
              </w:rPr>
            </w:pPr>
            <w:r>
              <w:rPr>
                <w:rFonts w:hint="eastAsia" w:ascii="华文仿宋" w:hAnsi="华文仿宋" w:eastAsia="华文仿宋" w:cs="仿宋"/>
                <w:sz w:val="24"/>
              </w:rPr>
              <w:t>2021.11.18</w:t>
            </w:r>
          </w:p>
        </w:tc>
        <w:tc>
          <w:tcPr>
            <w:tcW w:w="4248" w:type="dxa"/>
            <w:vAlign w:val="center"/>
          </w:tcPr>
          <w:p>
            <w:pPr>
              <w:tabs>
                <w:tab w:val="left" w:pos="312"/>
              </w:tabs>
              <w:jc w:val="center"/>
              <w:textAlignment w:val="baseline"/>
              <w:rPr>
                <w:rFonts w:hint="eastAsia" w:ascii="华文仿宋" w:hAnsi="华文仿宋" w:eastAsia="华文仿宋" w:cs="仿宋"/>
                <w:sz w:val="24"/>
                <w:lang w:val="en-US" w:eastAsia="zh-CN"/>
              </w:rPr>
            </w:pPr>
            <w:r>
              <w:rPr>
                <w:rFonts w:hint="eastAsia" w:ascii="华文仿宋" w:hAnsi="华文仿宋" w:eastAsia="华文仿宋" w:cs="仿宋"/>
                <w:sz w:val="24"/>
              </w:rPr>
              <w:t>【土木学院】易分享|继续奋斗，走好新时代赶考路——十九届六中全会</w:t>
            </w:r>
          </w:p>
        </w:tc>
        <w:tc>
          <w:tcPr>
            <w:tcW w:w="2475" w:type="dxa"/>
            <w:vAlign w:val="top"/>
          </w:tcPr>
          <w:p>
            <w:pPr>
              <w:tabs>
                <w:tab w:val="left" w:pos="312"/>
              </w:tabs>
              <w:textAlignment w:val="baseline"/>
              <w:rPr>
                <w:rFonts w:hint="eastAsia" w:ascii="仿宋" w:hAnsi="仿宋"/>
                <w:sz w:val="16"/>
                <w:szCs w:val="16"/>
                <w:lang w:val="en-US" w:eastAsia="zh-CN"/>
              </w:rPr>
            </w:pPr>
            <w:r>
              <w:rPr>
                <w:rFonts w:hint="eastAsia" w:ascii="仿宋" w:hAnsi="仿宋"/>
                <w:sz w:val="16"/>
                <w:szCs w:val="16"/>
              </w:rPr>
              <w:t>https://s.yiban.cn/app/30378/post-detail/205UaZ1WWRNKJ33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8" w:type="dxa"/>
            <w:vAlign w:val="center"/>
          </w:tcPr>
          <w:p>
            <w:pPr>
              <w:tabs>
                <w:tab w:val="left" w:pos="312"/>
              </w:tabs>
              <w:jc w:val="center"/>
              <w:textAlignment w:val="baseline"/>
              <w:rPr>
                <w:rFonts w:hint="eastAsia" w:ascii="华文仿宋" w:hAnsi="华文仿宋" w:eastAsia="华文仿宋" w:cs="仿宋"/>
                <w:sz w:val="24"/>
                <w:lang w:val="en-US" w:eastAsia="zh-CN"/>
              </w:rPr>
            </w:pPr>
            <w:r>
              <w:rPr>
                <w:rFonts w:hint="eastAsia" w:ascii="华文仿宋" w:hAnsi="华文仿宋" w:eastAsia="华文仿宋" w:cs="仿宋"/>
                <w:sz w:val="24"/>
              </w:rPr>
              <w:t>2021.11.18</w:t>
            </w:r>
          </w:p>
        </w:tc>
        <w:tc>
          <w:tcPr>
            <w:tcW w:w="4248" w:type="dxa"/>
            <w:vAlign w:val="center"/>
          </w:tcPr>
          <w:p>
            <w:pPr>
              <w:tabs>
                <w:tab w:val="left" w:pos="312"/>
              </w:tabs>
              <w:jc w:val="center"/>
              <w:textAlignment w:val="baseline"/>
              <w:rPr>
                <w:rFonts w:hint="eastAsia" w:ascii="华文仿宋" w:hAnsi="华文仿宋" w:eastAsia="华文仿宋" w:cs="仿宋"/>
                <w:sz w:val="24"/>
                <w:lang w:val="en-US" w:eastAsia="zh-CN"/>
              </w:rPr>
            </w:pPr>
            <w:r>
              <w:rPr>
                <w:rFonts w:hint="eastAsia" w:ascii="华文仿宋" w:hAnsi="华文仿宋" w:eastAsia="华文仿宋" w:cs="仿宋"/>
                <w:sz w:val="24"/>
              </w:rPr>
              <w:t>【土木学院】易预告|时间管理与高效生活--11月易访谈</w:t>
            </w:r>
          </w:p>
        </w:tc>
        <w:tc>
          <w:tcPr>
            <w:tcW w:w="2475" w:type="dxa"/>
            <w:vAlign w:val="top"/>
          </w:tcPr>
          <w:p>
            <w:pPr>
              <w:tabs>
                <w:tab w:val="left" w:pos="312"/>
              </w:tabs>
              <w:textAlignment w:val="baseline"/>
              <w:rPr>
                <w:rFonts w:hint="eastAsia" w:ascii="仿宋" w:hAnsi="仿宋"/>
                <w:sz w:val="16"/>
                <w:szCs w:val="16"/>
                <w:lang w:val="en-US" w:eastAsia="zh-CN"/>
              </w:rPr>
            </w:pPr>
            <w:r>
              <w:rPr>
                <w:rFonts w:hint="eastAsia" w:ascii="仿宋" w:hAnsi="仿宋"/>
                <w:sz w:val="16"/>
                <w:szCs w:val="16"/>
              </w:rPr>
              <w:t>https://s.yiban.cn/app/30378/post-detail/ol7Hmy7yZY0aMqM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8" w:type="dxa"/>
            <w:vAlign w:val="center"/>
          </w:tcPr>
          <w:p>
            <w:pPr>
              <w:tabs>
                <w:tab w:val="left" w:pos="312"/>
              </w:tabs>
              <w:jc w:val="center"/>
              <w:textAlignment w:val="baseline"/>
              <w:rPr>
                <w:rFonts w:hint="eastAsia" w:ascii="华文仿宋" w:hAnsi="华文仿宋" w:eastAsia="华文仿宋" w:cs="仿宋"/>
                <w:sz w:val="24"/>
                <w:lang w:val="en-US" w:eastAsia="zh-CN"/>
              </w:rPr>
            </w:pPr>
            <w:r>
              <w:rPr>
                <w:rFonts w:hint="eastAsia" w:ascii="华文仿宋" w:hAnsi="华文仿宋" w:eastAsia="华文仿宋" w:cs="仿宋"/>
                <w:sz w:val="24"/>
              </w:rPr>
              <w:t>2021.11.18</w:t>
            </w:r>
          </w:p>
        </w:tc>
        <w:tc>
          <w:tcPr>
            <w:tcW w:w="4248" w:type="dxa"/>
            <w:vAlign w:val="center"/>
          </w:tcPr>
          <w:p>
            <w:pPr>
              <w:tabs>
                <w:tab w:val="left" w:pos="312"/>
              </w:tabs>
              <w:jc w:val="center"/>
              <w:textAlignment w:val="baseline"/>
              <w:rPr>
                <w:rFonts w:hint="eastAsia" w:ascii="华文仿宋" w:hAnsi="华文仿宋" w:eastAsia="华文仿宋" w:cs="仿宋"/>
                <w:sz w:val="24"/>
                <w:lang w:val="en-US" w:eastAsia="zh-CN"/>
              </w:rPr>
            </w:pPr>
            <w:r>
              <w:rPr>
                <w:rFonts w:hint="eastAsia" w:ascii="华文仿宋" w:hAnsi="华文仿宋" w:eastAsia="华文仿宋" w:cs="仿宋"/>
                <w:sz w:val="24"/>
              </w:rPr>
              <w:t>【土木学院】易总结|“易”分“易”秒合理分配，高效生活快乐常在——11月易访谈</w:t>
            </w:r>
          </w:p>
        </w:tc>
        <w:tc>
          <w:tcPr>
            <w:tcW w:w="2475" w:type="dxa"/>
            <w:vAlign w:val="top"/>
          </w:tcPr>
          <w:p>
            <w:pPr>
              <w:tabs>
                <w:tab w:val="left" w:pos="312"/>
              </w:tabs>
              <w:textAlignment w:val="baseline"/>
              <w:rPr>
                <w:rFonts w:hint="eastAsia" w:ascii="仿宋" w:hAnsi="仿宋"/>
                <w:sz w:val="16"/>
                <w:szCs w:val="16"/>
                <w:lang w:val="en-US" w:eastAsia="zh-CN"/>
              </w:rPr>
            </w:pPr>
            <w:r>
              <w:rPr>
                <w:rFonts w:hint="eastAsia" w:ascii="仿宋" w:hAnsi="仿宋"/>
                <w:sz w:val="16"/>
                <w:szCs w:val="16"/>
              </w:rPr>
              <w:t>https://s.yiban.cn/app/30378/post-detail/dJWcgwLVGNnyqJd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8" w:type="dxa"/>
            <w:vAlign w:val="center"/>
          </w:tcPr>
          <w:p>
            <w:pPr>
              <w:tabs>
                <w:tab w:val="left" w:pos="312"/>
              </w:tabs>
              <w:jc w:val="center"/>
              <w:textAlignment w:val="baseline"/>
              <w:rPr>
                <w:rFonts w:hint="eastAsia" w:ascii="华文仿宋" w:hAnsi="华文仿宋" w:eastAsia="华文仿宋" w:cs="仿宋"/>
                <w:sz w:val="24"/>
                <w:lang w:val="en-US" w:eastAsia="zh-CN"/>
              </w:rPr>
            </w:pPr>
            <w:r>
              <w:rPr>
                <w:rFonts w:hint="eastAsia" w:ascii="华文仿宋" w:hAnsi="华文仿宋" w:eastAsia="华文仿宋" w:cs="仿宋"/>
                <w:sz w:val="24"/>
              </w:rPr>
              <w:t>2021.11.21</w:t>
            </w:r>
          </w:p>
        </w:tc>
        <w:tc>
          <w:tcPr>
            <w:tcW w:w="4248" w:type="dxa"/>
            <w:vAlign w:val="center"/>
          </w:tcPr>
          <w:p>
            <w:pPr>
              <w:tabs>
                <w:tab w:val="left" w:pos="312"/>
              </w:tabs>
              <w:jc w:val="center"/>
              <w:textAlignment w:val="baseline"/>
              <w:rPr>
                <w:rFonts w:hint="eastAsia" w:ascii="华文仿宋" w:hAnsi="华文仿宋" w:eastAsia="华文仿宋" w:cs="仿宋"/>
                <w:sz w:val="24"/>
                <w:lang w:val="en-US" w:eastAsia="zh-CN"/>
              </w:rPr>
            </w:pPr>
            <w:r>
              <w:rPr>
                <w:rFonts w:hint="eastAsia" w:ascii="华文仿宋" w:hAnsi="华文仿宋" w:eastAsia="华文仿宋" w:cs="仿宋"/>
                <w:sz w:val="24"/>
              </w:rPr>
              <w:t>【土木学院】易分享|西华讲堂——BIM+AI，建筑业的未来正迎面而来</w:t>
            </w:r>
          </w:p>
        </w:tc>
        <w:tc>
          <w:tcPr>
            <w:tcW w:w="2475" w:type="dxa"/>
            <w:vAlign w:val="top"/>
          </w:tcPr>
          <w:p>
            <w:pPr>
              <w:tabs>
                <w:tab w:val="left" w:pos="312"/>
              </w:tabs>
              <w:textAlignment w:val="baseline"/>
              <w:rPr>
                <w:rFonts w:hint="eastAsia" w:ascii="仿宋" w:hAnsi="仿宋"/>
                <w:sz w:val="16"/>
                <w:szCs w:val="16"/>
                <w:lang w:val="en-US" w:eastAsia="zh-CN"/>
              </w:rPr>
            </w:pPr>
            <w:r>
              <w:rPr>
                <w:rFonts w:hint="eastAsia" w:ascii="仿宋" w:hAnsi="仿宋"/>
                <w:sz w:val="16"/>
                <w:szCs w:val="16"/>
              </w:rPr>
              <w:t>https://s.yiban.cn/app/30378/post-detail/zrBh2mKBaeJrJqw</w:t>
            </w:r>
          </w:p>
        </w:tc>
      </w:tr>
    </w:tbl>
    <w:p>
      <w:pPr>
        <w:spacing w:line="240" w:lineRule="auto"/>
        <w:jc w:val="center"/>
        <w:rPr>
          <w:rFonts w:ascii="华文仿宋" w:hAnsi="华文仿宋" w:eastAsia="华文仿宋"/>
          <w:b/>
          <w:bCs/>
          <w:sz w:val="21"/>
          <w:szCs w:val="21"/>
        </w:rPr>
      </w:pPr>
    </w:p>
    <w:p>
      <w:pPr>
        <w:wordWrap w:val="0"/>
        <w:spacing w:line="400" w:lineRule="exact"/>
        <w:ind w:firstLine="480"/>
        <w:jc w:val="right"/>
        <w:rPr>
          <w:rFonts w:ascii="仿宋" w:hAnsi="仿宋"/>
          <w:sz w:val="24"/>
        </w:rPr>
      </w:pPr>
      <w:r>
        <w:rPr>
          <w:rFonts w:hint="eastAsia" w:ascii="仿宋" w:hAnsi="仿宋"/>
          <w:sz w:val="24"/>
        </w:rPr>
        <w:t>编辑：李  姝</w:t>
      </w:r>
    </w:p>
    <w:p>
      <w:pPr>
        <w:spacing w:line="500" w:lineRule="exact"/>
        <w:jc w:val="left"/>
        <w:rPr>
          <w:rFonts w:ascii="仿宋_GB2312" w:hAnsi="Times New Roman" w:eastAsia="仿宋_GB2312"/>
          <w:b/>
          <w:bCs/>
          <w:szCs w:val="28"/>
        </w:rPr>
      </w:pPr>
    </w:p>
    <w:p>
      <w:pPr>
        <w:numPr>
          <w:ilvl w:val="0"/>
          <w:numId w:val="1"/>
        </w:numPr>
        <w:spacing w:line="500" w:lineRule="exact"/>
        <w:ind w:left="560" w:firstLine="0"/>
        <w:jc w:val="left"/>
        <w:rPr>
          <w:rFonts w:ascii="仿宋_GB2312" w:hAnsi="Times New Roman" w:eastAsia="仿宋_GB2312"/>
          <w:b/>
          <w:bCs/>
          <w:szCs w:val="28"/>
        </w:rPr>
      </w:pPr>
      <w:r>
        <w:rPr>
          <w:rFonts w:hint="eastAsia" w:ascii="仿宋_GB2312" w:hAnsi="Times New Roman" w:eastAsia="仿宋_GB2312"/>
          <w:b/>
          <w:bCs/>
          <w:szCs w:val="28"/>
        </w:rPr>
        <w:t>团学工作</w:t>
      </w:r>
    </w:p>
    <w:p>
      <w:pPr>
        <w:numPr>
          <w:ilvl w:val="0"/>
          <w:numId w:val="4"/>
        </w:numPr>
        <w:spacing w:line="560" w:lineRule="exact"/>
        <w:ind w:firstLine="560" w:firstLineChars="200"/>
        <w:rPr>
          <w:rFonts w:hint="eastAsia" w:ascii="仿宋" w:hAnsi="仿宋" w:cs="华文中宋"/>
          <w:bCs/>
          <w:szCs w:val="28"/>
        </w:rPr>
      </w:pPr>
      <w:r>
        <w:rPr>
          <w:rFonts w:hint="eastAsia" w:ascii="仿宋" w:hAnsi="仿宋" w:cs="华文中宋"/>
          <w:bCs/>
          <w:szCs w:val="28"/>
          <w:lang w:val="en-US" w:eastAsia="zh-Hans"/>
        </w:rPr>
        <w:t>团员档案整理</w:t>
      </w:r>
      <w:r>
        <w:rPr>
          <w:rFonts w:hint="eastAsia" w:ascii="仿宋" w:hAnsi="仿宋" w:cs="华文中宋"/>
          <w:bCs/>
          <w:szCs w:val="28"/>
        </w:rPr>
        <w:t>。11月22日完成2018级团支部档案整理工作。</w:t>
      </w:r>
      <w:r>
        <w:rPr>
          <w:rFonts w:hint="default" w:ascii="仿宋" w:hAnsi="仿宋" w:cs="华文中宋"/>
          <w:bCs/>
          <w:szCs w:val="28"/>
        </w:rPr>
        <w:t>1</w:t>
      </w:r>
      <w:r>
        <w:rPr>
          <w:rFonts w:hint="eastAsia" w:ascii="仿宋" w:hAnsi="仿宋" w:cs="华文中宋"/>
          <w:bCs/>
          <w:szCs w:val="28"/>
        </w:rPr>
        <w:t>1月24日完成补办团员证工作，共有19份提交成功。</w:t>
      </w:r>
    </w:p>
    <w:p>
      <w:pPr>
        <w:numPr>
          <w:ilvl w:val="0"/>
          <w:numId w:val="4"/>
        </w:numPr>
        <w:spacing w:line="560" w:lineRule="exact"/>
        <w:ind w:firstLine="560" w:firstLineChars="200"/>
        <w:rPr>
          <w:rFonts w:hint="eastAsia" w:ascii="仿宋" w:hAnsi="仿宋" w:cs="华文中宋"/>
          <w:bCs/>
          <w:szCs w:val="28"/>
        </w:rPr>
      </w:pPr>
      <w:r>
        <w:rPr>
          <w:rFonts w:hint="eastAsia" w:ascii="仿宋" w:hAnsi="仿宋" w:cs="华文中宋"/>
          <w:bCs/>
          <w:szCs w:val="28"/>
          <w:lang w:val="en-US" w:eastAsia="zh-Hans"/>
        </w:rPr>
        <w:t>社团</w:t>
      </w:r>
      <w:r>
        <w:rPr>
          <w:rFonts w:hint="eastAsia" w:ascii="仿宋" w:hAnsi="仿宋" w:cs="华文中宋"/>
          <w:bCs/>
          <w:szCs w:val="28"/>
        </w:rPr>
        <w:t>工作。1</w:t>
      </w:r>
      <w:r>
        <w:rPr>
          <w:rFonts w:hint="default" w:ascii="仿宋" w:hAnsi="仿宋" w:cs="华文中宋"/>
          <w:bCs/>
          <w:szCs w:val="28"/>
        </w:rPr>
        <w:t>1</w:t>
      </w:r>
      <w:r>
        <w:rPr>
          <w:rFonts w:hint="eastAsia" w:ascii="仿宋" w:hAnsi="仿宋" w:cs="华文中宋"/>
          <w:bCs/>
          <w:szCs w:val="28"/>
        </w:rPr>
        <w:t>月22日完成</w:t>
      </w:r>
      <w:r>
        <w:rPr>
          <w:rFonts w:hint="eastAsia" w:ascii="仿宋" w:hAnsi="仿宋" w:cs="华文中宋"/>
          <w:bCs/>
          <w:szCs w:val="28"/>
          <w:lang w:val="en-US" w:eastAsia="zh-Hans"/>
        </w:rPr>
        <w:t>我院</w:t>
      </w:r>
      <w:r>
        <w:rPr>
          <w:rFonts w:hint="eastAsia" w:ascii="仿宋" w:hAnsi="仿宋" w:cs="华文中宋"/>
          <w:bCs/>
          <w:szCs w:val="28"/>
        </w:rPr>
        <w:t>5个社团新媒体备案工作。</w:t>
      </w:r>
    </w:p>
    <w:p>
      <w:pPr>
        <w:numPr>
          <w:ilvl w:val="0"/>
          <w:numId w:val="4"/>
        </w:numPr>
        <w:spacing w:line="560" w:lineRule="exact"/>
        <w:ind w:firstLine="560" w:firstLineChars="200"/>
        <w:rPr>
          <w:rFonts w:hint="eastAsia" w:ascii="仿宋" w:hAnsi="仿宋" w:cs="华文中宋"/>
          <w:bCs/>
          <w:szCs w:val="28"/>
        </w:rPr>
      </w:pPr>
      <w:r>
        <w:rPr>
          <w:rFonts w:hint="eastAsia" w:ascii="仿宋" w:hAnsi="仿宋" w:cs="华文中宋"/>
          <w:bCs/>
          <w:szCs w:val="28"/>
        </w:rPr>
        <w:t>易听写</w:t>
      </w:r>
      <w:r>
        <w:rPr>
          <w:rFonts w:hint="eastAsia" w:ascii="仿宋" w:hAnsi="仿宋" w:cs="华文中宋"/>
          <w:bCs/>
          <w:szCs w:val="28"/>
          <w:lang w:val="en-US" w:eastAsia="zh-Hans"/>
        </w:rPr>
        <w:t>决赛</w:t>
      </w:r>
      <w:r>
        <w:rPr>
          <w:rFonts w:hint="eastAsia" w:ascii="仿宋" w:hAnsi="仿宋" w:cs="华文中宋"/>
          <w:bCs/>
          <w:szCs w:val="28"/>
        </w:rPr>
        <w:t>。1</w:t>
      </w:r>
      <w:r>
        <w:rPr>
          <w:rFonts w:hint="default" w:ascii="仿宋" w:hAnsi="仿宋" w:cs="华文中宋"/>
          <w:bCs/>
          <w:szCs w:val="28"/>
        </w:rPr>
        <w:t>1</w:t>
      </w:r>
      <w:r>
        <w:rPr>
          <w:rFonts w:hint="eastAsia" w:ascii="仿宋" w:hAnsi="仿宋" w:cs="华文中宋"/>
          <w:bCs/>
          <w:szCs w:val="28"/>
        </w:rPr>
        <w:t>月27日晚上7：00在线上举办了第十届易听写大赛决赛。</w:t>
      </w:r>
      <w:r>
        <w:rPr>
          <w:rFonts w:hint="eastAsia" w:ascii="仿宋" w:hAnsi="仿宋" w:cs="华文中宋"/>
          <w:bCs/>
          <w:szCs w:val="28"/>
          <w:lang w:val="en-US" w:eastAsia="zh-Hans"/>
        </w:rPr>
        <w:t>学院各辅导员及外国语学院评委老师</w:t>
      </w:r>
      <w:r>
        <w:rPr>
          <w:rFonts w:hint="default" w:ascii="仿宋" w:hAnsi="仿宋" w:cs="华文中宋"/>
          <w:bCs/>
          <w:szCs w:val="28"/>
          <w:lang w:eastAsia="zh-Hans"/>
        </w:rPr>
        <w:t>、</w:t>
      </w:r>
      <w:r>
        <w:rPr>
          <w:rFonts w:hint="eastAsia" w:ascii="仿宋" w:hAnsi="仿宋" w:cs="华文中宋"/>
          <w:bCs/>
          <w:szCs w:val="28"/>
          <w:lang w:val="en-US" w:eastAsia="zh-Hans"/>
        </w:rPr>
        <w:t>兄弟学院悉数到场</w:t>
      </w:r>
      <w:r>
        <w:rPr>
          <w:rFonts w:hint="default" w:ascii="仿宋" w:hAnsi="仿宋" w:cs="华文中宋"/>
          <w:bCs/>
          <w:szCs w:val="28"/>
          <w:lang w:eastAsia="zh-Hans"/>
        </w:rPr>
        <w:t>，</w:t>
      </w:r>
      <w:r>
        <w:rPr>
          <w:rFonts w:hint="eastAsia" w:ascii="仿宋" w:hAnsi="仿宋" w:cs="华文中宋"/>
          <w:bCs/>
          <w:szCs w:val="28"/>
          <w:lang w:val="en-US" w:eastAsia="zh-Hans"/>
        </w:rPr>
        <w:t>经评委打分</w:t>
      </w:r>
      <w:r>
        <w:rPr>
          <w:rFonts w:hint="default" w:ascii="仿宋" w:hAnsi="仿宋" w:cs="华文中宋"/>
          <w:bCs/>
          <w:szCs w:val="28"/>
          <w:lang w:eastAsia="zh-Hans"/>
        </w:rPr>
        <w:t>，</w:t>
      </w:r>
      <w:r>
        <w:rPr>
          <w:rFonts w:hint="eastAsia" w:ascii="仿宋" w:hAnsi="仿宋" w:cs="华文中宋"/>
          <w:bCs/>
          <w:szCs w:val="28"/>
          <w:lang w:val="en-US" w:eastAsia="zh-Hans"/>
        </w:rPr>
        <w:t>决赛排名如下</w:t>
      </w:r>
      <w:r>
        <w:rPr>
          <w:rFonts w:hint="default" w:ascii="仿宋" w:hAnsi="仿宋" w:cs="华文中宋"/>
          <w:bCs/>
          <w:szCs w:val="28"/>
          <w:lang w:eastAsia="zh-Hans"/>
        </w:rPr>
        <w:t>：</w:t>
      </w:r>
    </w:p>
    <w:p>
      <w:pPr>
        <w:numPr>
          <w:ilvl w:val="0"/>
          <w:numId w:val="4"/>
        </w:numPr>
        <w:spacing w:line="560" w:lineRule="exact"/>
        <w:ind w:firstLine="560" w:firstLineChars="200"/>
        <w:rPr>
          <w:rFonts w:hint="eastAsia" w:ascii="仿宋" w:hAnsi="仿宋" w:cs="华文中宋"/>
          <w:bCs/>
          <w:szCs w:val="28"/>
        </w:rPr>
      </w:pPr>
      <w:r>
        <w:rPr>
          <w:rFonts w:hint="eastAsia" w:ascii="仿宋" w:hAnsi="仿宋" w:cs="华文中宋"/>
          <w:bCs/>
          <w:szCs w:val="28"/>
        </w:rPr>
        <w:drawing>
          <wp:anchor distT="0" distB="0" distL="0" distR="0" simplePos="0" relativeHeight="251662336" behindDoc="0" locked="0" layoutInCell="1" allowOverlap="1">
            <wp:simplePos x="0" y="0"/>
            <wp:positionH relativeFrom="column">
              <wp:posOffset>-24130</wp:posOffset>
            </wp:positionH>
            <wp:positionV relativeFrom="paragraph">
              <wp:posOffset>-43180</wp:posOffset>
            </wp:positionV>
            <wp:extent cx="5273040" cy="1203960"/>
            <wp:effectExtent l="0" t="0" r="10160" b="15240"/>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273040" cy="1203960"/>
                    </a:xfrm>
                    <a:prstGeom prst="rect">
                      <a:avLst/>
                    </a:prstGeom>
                    <a:noFill/>
                    <a:ln>
                      <a:noFill/>
                    </a:ln>
                  </pic:spPr>
                </pic:pic>
              </a:graphicData>
            </a:graphic>
          </wp:anchor>
        </w:drawing>
      </w:r>
      <w:r>
        <w:rPr>
          <w:rFonts w:hint="eastAsia" w:ascii="仿宋" w:hAnsi="仿宋" w:cs="华文中宋"/>
          <w:bCs/>
          <w:szCs w:val="28"/>
          <w:lang w:val="en-US" w:eastAsia="zh-Hans"/>
        </w:rPr>
        <w:t>融媒体大会</w:t>
      </w:r>
      <w:r>
        <w:rPr>
          <w:rFonts w:hint="eastAsia" w:ascii="仿宋" w:hAnsi="仿宋" w:cs="华文中宋"/>
          <w:bCs/>
          <w:szCs w:val="28"/>
        </w:rPr>
        <w:t>。11月26日中午12：20线上召开第二次融媒体大会。</w:t>
      </w:r>
      <w:r>
        <w:rPr>
          <w:rFonts w:hint="eastAsia" w:ascii="仿宋" w:hAnsi="仿宋" w:cs="华文中宋"/>
          <w:bCs/>
          <w:szCs w:val="28"/>
          <w:lang w:val="en-US" w:eastAsia="zh-Hans"/>
        </w:rPr>
        <w:t>大会针对各班级</w:t>
      </w:r>
      <w:r>
        <w:rPr>
          <w:rFonts w:hint="default" w:ascii="仿宋" w:hAnsi="仿宋" w:cs="华文中宋"/>
          <w:bCs/>
          <w:szCs w:val="28"/>
          <w:lang w:eastAsia="zh-Hans"/>
        </w:rPr>
        <w:t>11</w:t>
      </w:r>
      <w:r>
        <w:rPr>
          <w:rFonts w:hint="eastAsia" w:ascii="仿宋" w:hAnsi="仿宋" w:cs="华文中宋"/>
          <w:bCs/>
          <w:szCs w:val="28"/>
          <w:lang w:val="en-US" w:eastAsia="zh-Hans"/>
        </w:rPr>
        <w:t>月融媒体考核进行排名和反思总结</w:t>
      </w:r>
      <w:r>
        <w:rPr>
          <w:rFonts w:hint="default" w:ascii="仿宋" w:hAnsi="仿宋" w:cs="华文中宋"/>
          <w:bCs/>
          <w:szCs w:val="28"/>
          <w:lang w:eastAsia="zh-Hans"/>
        </w:rPr>
        <w:t>。</w:t>
      </w:r>
    </w:p>
    <w:p>
      <w:pPr>
        <w:numPr>
          <w:ilvl w:val="0"/>
          <w:numId w:val="4"/>
        </w:numPr>
        <w:spacing w:line="560" w:lineRule="exact"/>
        <w:ind w:firstLine="560" w:firstLineChars="200"/>
        <w:rPr>
          <w:rFonts w:hint="eastAsia" w:ascii="仿宋" w:hAnsi="仿宋" w:cs="华文中宋"/>
          <w:bCs/>
          <w:szCs w:val="28"/>
        </w:rPr>
      </w:pPr>
      <w:r>
        <w:rPr>
          <w:rFonts w:hint="eastAsia" w:ascii="仿宋" w:hAnsi="仿宋" w:cs="华文中宋"/>
          <w:bCs/>
          <w:szCs w:val="28"/>
          <w:lang w:val="en-US" w:eastAsia="zh-Hans"/>
        </w:rPr>
        <w:t>志愿服务</w:t>
      </w:r>
      <w:r>
        <w:rPr>
          <w:rFonts w:hint="default" w:ascii="仿宋" w:hAnsi="仿宋" w:cs="华文中宋"/>
          <w:bCs/>
          <w:szCs w:val="28"/>
          <w:lang w:eastAsia="zh-Hans"/>
        </w:rPr>
        <w:t>。</w:t>
      </w:r>
      <w:r>
        <w:rPr>
          <w:rFonts w:hint="default" w:ascii="仿宋" w:hAnsi="仿宋" w:cs="华文中宋"/>
          <w:bCs/>
          <w:szCs w:val="28"/>
        </w:rPr>
        <w:t>1</w:t>
      </w:r>
      <w:r>
        <w:rPr>
          <w:rFonts w:hint="eastAsia" w:ascii="仿宋" w:hAnsi="仿宋" w:cs="华文中宋"/>
          <w:bCs/>
          <w:szCs w:val="28"/>
        </w:rPr>
        <w:t>1月11日和14日分别在三食堂和四食堂完成食堂防疫志愿服务活动。早中晚三个时间段均安排8名志愿者，11月18日对其发布电子时长证明</w:t>
      </w:r>
      <w:r>
        <w:rPr>
          <w:rFonts w:hint="default" w:ascii="仿宋" w:hAnsi="仿宋" w:cs="华文中宋"/>
          <w:bCs/>
          <w:szCs w:val="28"/>
        </w:rPr>
        <w:t>。11月25日招募6名志愿者，分三个时间段对红砖西楼维”社保卡激活“同学队列进行秩序维护。</w:t>
      </w:r>
    </w:p>
    <w:p>
      <w:pPr>
        <w:numPr>
          <w:ilvl w:val="0"/>
          <w:numId w:val="4"/>
        </w:numPr>
        <w:spacing w:line="560" w:lineRule="exact"/>
        <w:ind w:firstLine="560" w:firstLineChars="200"/>
        <w:rPr>
          <w:rFonts w:hint="eastAsia" w:ascii="仿宋" w:hAnsi="仿宋" w:cs="华文中宋"/>
          <w:bCs/>
          <w:szCs w:val="28"/>
        </w:rPr>
      </w:pPr>
      <w:r>
        <w:rPr>
          <w:rFonts w:hint="eastAsia" w:ascii="仿宋" w:hAnsi="仿宋" w:cs="华文中宋"/>
          <w:bCs/>
          <w:szCs w:val="28"/>
        </w:rPr>
        <w:t>西华讲堂</w:t>
      </w:r>
      <w:r>
        <w:rPr>
          <w:rFonts w:hint="default" w:ascii="仿宋" w:hAnsi="仿宋" w:cs="华文中宋"/>
          <w:bCs/>
          <w:szCs w:val="28"/>
        </w:rPr>
        <w:t>（</w:t>
      </w:r>
      <w:r>
        <w:rPr>
          <w:rFonts w:hint="eastAsia" w:ascii="仿宋" w:hAnsi="仿宋" w:cs="华文中宋"/>
          <w:bCs/>
          <w:szCs w:val="28"/>
        </w:rPr>
        <w:t>学术科技部与BIM扬帆协会合作举办</w:t>
      </w:r>
      <w:r>
        <w:rPr>
          <w:rFonts w:hint="default" w:ascii="仿宋" w:hAnsi="仿宋" w:cs="华文中宋"/>
          <w:bCs/>
          <w:szCs w:val="28"/>
        </w:rPr>
        <w:t>）</w:t>
      </w:r>
      <w:r>
        <w:rPr>
          <w:rFonts w:hint="eastAsia" w:ascii="仿宋" w:hAnsi="仿宋" w:cs="华文中宋"/>
          <w:bCs/>
          <w:szCs w:val="28"/>
        </w:rPr>
        <w:t>。11月20日下午13:00顺利举办西华讲堂(腾讯会议)。共四百四十余人到场。易班帖子，官q，新闻稿均已发布。西华讲堂需提交至学校材料(电子，纸至)已于本周一提交。</w:t>
      </w:r>
    </w:p>
    <w:p>
      <w:pPr>
        <w:numPr>
          <w:ilvl w:val="0"/>
          <w:numId w:val="4"/>
        </w:numPr>
        <w:spacing w:line="560" w:lineRule="exact"/>
        <w:ind w:firstLine="560" w:firstLineChars="200"/>
        <w:rPr>
          <w:rFonts w:hint="eastAsia" w:ascii="仿宋" w:hAnsi="仿宋" w:cs="华文中宋"/>
          <w:bCs/>
          <w:szCs w:val="28"/>
        </w:rPr>
      </w:pPr>
      <w:r>
        <w:rPr>
          <w:rFonts w:hint="eastAsia" w:ascii="仿宋" w:hAnsi="仿宋" w:cs="华文中宋"/>
          <w:bCs/>
          <w:szCs w:val="28"/>
        </w:rPr>
        <w:t>科技文体艺术节。</w:t>
      </w:r>
      <w:r>
        <w:rPr>
          <w:rFonts w:hint="eastAsia" w:ascii="仿宋" w:hAnsi="仿宋" w:cs="华文中宋"/>
          <w:bCs/>
          <w:szCs w:val="28"/>
          <w:lang w:val="en-US" w:eastAsia="zh-Hans"/>
        </w:rPr>
        <w:t>筹备“</w:t>
      </w:r>
      <w:r>
        <w:rPr>
          <w:rFonts w:hint="eastAsia" w:ascii="仿宋" w:hAnsi="仿宋" w:cs="华文中宋"/>
          <w:bCs/>
          <w:szCs w:val="28"/>
        </w:rPr>
        <w:t>红色之旅</w:t>
      </w:r>
      <w:r>
        <w:rPr>
          <w:rFonts w:hint="eastAsia" w:ascii="仿宋" w:hAnsi="仿宋" w:cs="华文中宋"/>
          <w:bCs/>
          <w:szCs w:val="28"/>
          <w:lang w:eastAsia="zh-Hans"/>
        </w:rPr>
        <w:t>”</w:t>
      </w:r>
      <w:r>
        <w:rPr>
          <w:rFonts w:hint="default" w:ascii="仿宋" w:hAnsi="仿宋" w:cs="华文中宋"/>
          <w:bCs/>
          <w:szCs w:val="28"/>
          <w:lang w:eastAsia="zh-Hans"/>
        </w:rPr>
        <w:t>，</w:t>
      </w:r>
      <w:r>
        <w:rPr>
          <w:rFonts w:hint="eastAsia" w:ascii="仿宋" w:hAnsi="仿宋" w:cs="华文中宋"/>
          <w:bCs/>
          <w:szCs w:val="28"/>
        </w:rPr>
        <w:t>四史宣讲会资料已提交。</w:t>
      </w:r>
    </w:p>
    <w:p>
      <w:pPr>
        <w:numPr>
          <w:ilvl w:val="0"/>
          <w:numId w:val="4"/>
        </w:numPr>
        <w:spacing w:line="560" w:lineRule="exact"/>
        <w:ind w:firstLine="560" w:firstLineChars="200"/>
        <w:rPr>
          <w:rFonts w:hint="eastAsia" w:ascii="仿宋" w:hAnsi="仿宋" w:cs="华文中宋"/>
          <w:bCs/>
          <w:szCs w:val="28"/>
        </w:rPr>
      </w:pPr>
      <w:r>
        <w:rPr>
          <w:rFonts w:hint="eastAsia" w:ascii="仿宋" w:hAnsi="仿宋" w:cs="华文中宋"/>
          <w:bCs/>
          <w:szCs w:val="28"/>
        </w:rPr>
        <w:t>新生辩论赛</w:t>
      </w:r>
      <w:r>
        <w:rPr>
          <w:rFonts w:hint="default" w:ascii="仿宋" w:hAnsi="仿宋" w:cs="华文中宋"/>
          <w:bCs/>
          <w:szCs w:val="28"/>
        </w:rPr>
        <w:t>（</w:t>
      </w:r>
      <w:r>
        <w:rPr>
          <w:rFonts w:hint="eastAsia" w:ascii="仿宋" w:hAnsi="仿宋" w:cs="华文中宋"/>
          <w:bCs/>
          <w:szCs w:val="28"/>
          <w:lang w:val="en-US" w:eastAsia="zh-Hans"/>
        </w:rPr>
        <w:t>土木院辩论队联合举办</w:t>
      </w:r>
      <w:r>
        <w:rPr>
          <w:rFonts w:hint="default" w:ascii="仿宋" w:hAnsi="仿宋" w:cs="华文中宋"/>
          <w:bCs/>
          <w:szCs w:val="28"/>
          <w:lang w:eastAsia="zh-Hans"/>
        </w:rPr>
        <w:t>）</w:t>
      </w:r>
      <w:r>
        <w:rPr>
          <w:rFonts w:hint="eastAsia" w:ascii="仿宋" w:hAnsi="仿宋" w:cs="华文中宋"/>
          <w:bCs/>
          <w:szCs w:val="28"/>
        </w:rPr>
        <w:t>。</w:t>
      </w:r>
      <w:r>
        <w:rPr>
          <w:rFonts w:hint="eastAsia" w:ascii="仿宋" w:hAnsi="仿宋" w:cs="华文中宋"/>
          <w:bCs/>
          <w:szCs w:val="28"/>
          <w:lang w:val="en-US" w:eastAsia="zh-Hans"/>
        </w:rPr>
        <w:t>新生辩论赛决赛于</w:t>
      </w:r>
      <w:r>
        <w:rPr>
          <w:rFonts w:hint="default" w:ascii="仿宋" w:hAnsi="仿宋" w:cs="华文中宋"/>
          <w:bCs/>
          <w:szCs w:val="28"/>
          <w:lang w:eastAsia="zh-Hans"/>
        </w:rPr>
        <w:t>11</w:t>
      </w:r>
      <w:r>
        <w:rPr>
          <w:rFonts w:hint="eastAsia" w:ascii="仿宋" w:hAnsi="仿宋" w:cs="华文中宋"/>
          <w:bCs/>
          <w:szCs w:val="28"/>
          <w:lang w:val="en-US" w:eastAsia="zh-Hans"/>
        </w:rPr>
        <w:t>月</w:t>
      </w:r>
      <w:r>
        <w:rPr>
          <w:rFonts w:hint="default" w:ascii="仿宋" w:hAnsi="仿宋" w:cs="华文中宋"/>
          <w:bCs/>
          <w:szCs w:val="28"/>
          <w:lang w:eastAsia="zh-Hans"/>
        </w:rPr>
        <w:t>26</w:t>
      </w:r>
      <w:r>
        <w:rPr>
          <w:rFonts w:hint="eastAsia" w:ascii="仿宋" w:hAnsi="仿宋" w:cs="华文中宋"/>
          <w:bCs/>
          <w:szCs w:val="28"/>
          <w:lang w:val="en-US" w:eastAsia="zh-Hans"/>
        </w:rPr>
        <w:t>日在</w:t>
      </w:r>
      <w:r>
        <w:rPr>
          <w:rFonts w:hint="default" w:ascii="仿宋" w:hAnsi="仿宋" w:cs="华文中宋"/>
          <w:bCs/>
          <w:szCs w:val="28"/>
          <w:lang w:eastAsia="zh-Hans"/>
        </w:rPr>
        <w:t>6</w:t>
      </w:r>
      <w:r>
        <w:rPr>
          <w:rFonts w:hint="eastAsia" w:ascii="仿宋" w:hAnsi="仿宋" w:cs="华文中宋"/>
          <w:bCs/>
          <w:szCs w:val="28"/>
          <w:lang w:val="en-US" w:eastAsia="zh-Hans"/>
        </w:rPr>
        <w:t>d</w:t>
      </w:r>
      <w:r>
        <w:rPr>
          <w:rFonts w:hint="default" w:ascii="仿宋" w:hAnsi="仿宋" w:cs="华文中宋"/>
          <w:bCs/>
          <w:szCs w:val="28"/>
          <w:lang w:eastAsia="zh-Hans"/>
        </w:rPr>
        <w:t>211</w:t>
      </w:r>
      <w:r>
        <w:rPr>
          <w:rFonts w:hint="eastAsia" w:ascii="仿宋" w:hAnsi="仿宋" w:cs="华文中宋"/>
          <w:bCs/>
          <w:szCs w:val="28"/>
          <w:lang w:val="en-US" w:eastAsia="zh-Hans"/>
        </w:rPr>
        <w:t>举行</w:t>
      </w:r>
      <w:r>
        <w:rPr>
          <w:rFonts w:hint="eastAsia" w:ascii="仿宋" w:hAnsi="仿宋" w:cs="华文中宋"/>
          <w:bCs/>
          <w:szCs w:val="28"/>
        </w:rPr>
        <w:t>，</w:t>
      </w:r>
      <w:r>
        <w:rPr>
          <w:rFonts w:hint="eastAsia" w:ascii="仿宋" w:hAnsi="仿宋" w:cs="华文中宋"/>
          <w:bCs/>
          <w:szCs w:val="28"/>
          <w:lang w:val="en-US" w:eastAsia="zh-Hans"/>
        </w:rPr>
        <w:t>决赛结果如下</w:t>
      </w:r>
      <w:r>
        <w:rPr>
          <w:rFonts w:hint="default" w:ascii="仿宋" w:hAnsi="仿宋" w:cs="华文中宋"/>
          <w:bCs/>
          <w:szCs w:val="28"/>
          <w:lang w:eastAsia="zh-Hans"/>
        </w:rPr>
        <w:t>，</w:t>
      </w:r>
      <w:r>
        <w:rPr>
          <w:rFonts w:hint="eastAsia" w:ascii="仿宋" w:hAnsi="仿宋" w:cs="华文中宋"/>
          <w:bCs/>
          <w:szCs w:val="28"/>
          <w:lang w:eastAsia="zh-Hans"/>
        </w:rPr>
        <w:t>“</w:t>
      </w:r>
      <w:r>
        <w:rPr>
          <w:rFonts w:hint="eastAsia" w:ascii="仿宋" w:hAnsi="仿宋" w:cs="华文中宋"/>
          <w:bCs/>
          <w:szCs w:val="28"/>
          <w:lang w:val="en-US" w:eastAsia="zh-Hans"/>
        </w:rPr>
        <w:t>复活者联盟”队获冠军</w:t>
      </w:r>
      <w:r>
        <w:rPr>
          <w:rFonts w:hint="default" w:ascii="仿宋" w:hAnsi="仿宋" w:cs="华文中宋"/>
          <w:bCs/>
          <w:szCs w:val="28"/>
          <w:lang w:eastAsia="zh-Hans"/>
        </w:rPr>
        <w:t>，</w:t>
      </w:r>
      <w:r>
        <w:rPr>
          <w:rFonts w:hint="eastAsia" w:ascii="仿宋" w:hAnsi="仿宋" w:cs="华文中宋"/>
          <w:bCs/>
          <w:szCs w:val="28"/>
          <w:lang w:val="en-US" w:eastAsia="zh-Hans"/>
        </w:rPr>
        <w:t>朱梓睿同学获最佳辩手</w:t>
      </w:r>
      <w:r>
        <w:rPr>
          <w:rFonts w:hint="default" w:ascii="仿宋" w:hAnsi="仿宋" w:cs="华文中宋"/>
          <w:bCs/>
          <w:szCs w:val="28"/>
          <w:lang w:eastAsia="zh-Hans"/>
        </w:rPr>
        <w:t>。</w:t>
      </w:r>
    </w:p>
    <w:p>
      <w:pPr>
        <w:numPr>
          <w:ilvl w:val="0"/>
          <w:numId w:val="4"/>
        </w:numPr>
        <w:spacing w:line="560" w:lineRule="exact"/>
        <w:ind w:firstLine="560" w:firstLineChars="200"/>
        <w:rPr>
          <w:rFonts w:hint="eastAsia" w:ascii="仿宋" w:hAnsi="仿宋" w:cs="华文中宋"/>
          <w:bCs/>
          <w:szCs w:val="28"/>
        </w:rPr>
      </w:pPr>
      <w:r>
        <w:rPr>
          <w:rFonts w:hint="eastAsia" w:ascii="仿宋" w:hAnsi="仿宋" w:cs="华文中宋"/>
          <w:bCs/>
          <w:szCs w:val="28"/>
        </w:rPr>
        <w:drawing>
          <wp:anchor distT="0" distB="0" distL="114300" distR="114300" simplePos="0" relativeHeight="251665408" behindDoc="0" locked="0" layoutInCell="1" allowOverlap="1">
            <wp:simplePos x="0" y="0"/>
            <wp:positionH relativeFrom="column">
              <wp:posOffset>4499610</wp:posOffset>
            </wp:positionH>
            <wp:positionV relativeFrom="paragraph">
              <wp:posOffset>401320</wp:posOffset>
            </wp:positionV>
            <wp:extent cx="776605" cy="1245235"/>
            <wp:effectExtent l="0" t="0" r="10795" b="24765"/>
            <wp:wrapSquare wrapText="bothSides"/>
            <wp:docPr id="16" name="Picture 3" descr="2021-11-26 13:32:08.93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3" descr="2021-11-26 13:32:08.931000"/>
                    <pic:cNvPicPr>
                      <a:picLocks noChangeAspect="1"/>
                    </pic:cNvPicPr>
                  </pic:nvPicPr>
                  <pic:blipFill>
                    <a:blip r:embed="rId9"/>
                    <a:stretch>
                      <a:fillRect/>
                    </a:stretch>
                  </pic:blipFill>
                  <pic:spPr>
                    <a:xfrm>
                      <a:off x="0" y="0"/>
                      <a:ext cx="776605" cy="1245235"/>
                    </a:xfrm>
                    <a:prstGeom prst="rect">
                      <a:avLst/>
                    </a:prstGeom>
                  </pic:spPr>
                </pic:pic>
              </a:graphicData>
            </a:graphic>
          </wp:anchor>
        </w:drawing>
      </w:r>
      <w:r>
        <w:rPr>
          <w:rFonts w:hint="eastAsia" w:ascii="仿宋" w:hAnsi="仿宋" w:cs="华文中宋"/>
          <w:bCs/>
          <w:szCs w:val="28"/>
        </w:rPr>
        <w:drawing>
          <wp:anchor distT="0" distB="0" distL="114300" distR="114300" simplePos="0" relativeHeight="251664384" behindDoc="0" locked="0" layoutInCell="1" allowOverlap="1">
            <wp:simplePos x="0" y="0"/>
            <wp:positionH relativeFrom="column">
              <wp:posOffset>3727450</wp:posOffset>
            </wp:positionH>
            <wp:positionV relativeFrom="paragraph">
              <wp:posOffset>380365</wp:posOffset>
            </wp:positionV>
            <wp:extent cx="701040" cy="1172210"/>
            <wp:effectExtent l="0" t="0" r="10160" b="21590"/>
            <wp:wrapSquare wrapText="bothSides"/>
            <wp:docPr id="15" name="Picture 5" descr="2021-11-26 13:32:08.98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5" descr="2021-11-26 13:32:08.989000"/>
                    <pic:cNvPicPr>
                      <a:picLocks noChangeAspect="1"/>
                    </pic:cNvPicPr>
                  </pic:nvPicPr>
                  <pic:blipFill>
                    <a:blip r:embed="rId10"/>
                    <a:stretch>
                      <a:fillRect/>
                    </a:stretch>
                  </pic:blipFill>
                  <pic:spPr>
                    <a:xfrm>
                      <a:off x="0" y="0"/>
                      <a:ext cx="701040" cy="1172210"/>
                    </a:xfrm>
                    <a:prstGeom prst="rect">
                      <a:avLst/>
                    </a:prstGeom>
                  </pic:spPr>
                </pic:pic>
              </a:graphicData>
            </a:graphic>
          </wp:anchor>
        </w:drawing>
      </w:r>
      <w:r>
        <w:rPr>
          <w:rFonts w:hint="eastAsia" w:ascii="仿宋" w:hAnsi="仿宋" w:cs="华文中宋"/>
          <w:bCs/>
          <w:szCs w:val="28"/>
        </w:rPr>
        <w:drawing>
          <wp:anchor distT="0" distB="0" distL="114300" distR="114300" simplePos="0" relativeHeight="251663360" behindDoc="0" locked="0" layoutInCell="1" allowOverlap="1">
            <wp:simplePos x="0" y="0"/>
            <wp:positionH relativeFrom="column">
              <wp:posOffset>2868295</wp:posOffset>
            </wp:positionH>
            <wp:positionV relativeFrom="paragraph">
              <wp:posOffset>415290</wp:posOffset>
            </wp:positionV>
            <wp:extent cx="734695" cy="1040130"/>
            <wp:effectExtent l="0" t="0" r="1905" b="1270"/>
            <wp:wrapSquare wrapText="bothSides"/>
            <wp:docPr id="4" name="Picture 4" descr="2021-11-26 13:32:08.963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2021-11-26 13:32:08.963000"/>
                    <pic:cNvPicPr>
                      <a:picLocks noChangeAspect="1"/>
                    </pic:cNvPicPr>
                  </pic:nvPicPr>
                  <pic:blipFill>
                    <a:blip r:embed="rId11"/>
                    <a:stretch>
                      <a:fillRect/>
                    </a:stretch>
                  </pic:blipFill>
                  <pic:spPr>
                    <a:xfrm>
                      <a:off x="0" y="0"/>
                      <a:ext cx="734695" cy="1040130"/>
                    </a:xfrm>
                    <a:prstGeom prst="rect">
                      <a:avLst/>
                    </a:prstGeom>
                  </pic:spPr>
                </pic:pic>
              </a:graphicData>
            </a:graphic>
          </wp:anchor>
        </w:drawing>
      </w:r>
      <w:r>
        <w:rPr>
          <w:rFonts w:hint="eastAsia" w:ascii="仿宋" w:hAnsi="仿宋" w:cs="华文中宋"/>
          <w:bCs/>
          <w:szCs w:val="28"/>
          <w:lang w:val="en-US" w:eastAsia="zh-Hans"/>
        </w:rPr>
        <w:t>美寝大赛</w:t>
      </w:r>
      <w:r>
        <w:rPr>
          <w:rFonts w:hint="default" w:ascii="仿宋" w:hAnsi="仿宋" w:cs="华文中宋"/>
          <w:bCs/>
          <w:szCs w:val="28"/>
          <w:lang w:eastAsia="zh-Hans"/>
        </w:rPr>
        <w:t>。</w:t>
      </w:r>
      <w:r>
        <w:rPr>
          <w:rFonts w:hint="eastAsia" w:ascii="仿宋" w:hAnsi="仿宋" w:cs="华文中宋"/>
          <w:bCs/>
          <w:szCs w:val="28"/>
        </w:rPr>
        <w:t>11月18日腾讯会议进行五最选拔预答辩十二周进行美寝大赛投票，投票结果如下：</w:t>
      </w:r>
    </w:p>
    <w:p>
      <w:pPr>
        <w:widowControl w:val="0"/>
        <w:numPr>
          <w:ilvl w:val="0"/>
          <w:numId w:val="0"/>
        </w:numPr>
        <w:adjustRightInd w:val="0"/>
        <w:snapToGrid w:val="0"/>
        <w:spacing w:line="560" w:lineRule="exact"/>
        <w:jc w:val="both"/>
        <w:rPr>
          <w:rFonts w:hint="eastAsia" w:ascii="仿宋" w:hAnsi="仿宋" w:cs="华文中宋"/>
          <w:bCs/>
          <w:szCs w:val="28"/>
        </w:rPr>
      </w:pPr>
    </w:p>
    <w:p>
      <w:pPr>
        <w:widowControl w:val="0"/>
        <w:numPr>
          <w:ilvl w:val="0"/>
          <w:numId w:val="0"/>
        </w:numPr>
        <w:adjustRightInd w:val="0"/>
        <w:snapToGrid w:val="0"/>
        <w:spacing w:line="560" w:lineRule="exact"/>
        <w:jc w:val="both"/>
        <w:rPr>
          <w:rFonts w:hint="eastAsia" w:ascii="仿宋" w:hAnsi="仿宋" w:cs="华文中宋"/>
          <w:bCs/>
          <w:szCs w:val="28"/>
        </w:rPr>
      </w:pPr>
    </w:p>
    <w:p>
      <w:pPr>
        <w:widowControl w:val="0"/>
        <w:numPr>
          <w:ilvl w:val="0"/>
          <w:numId w:val="0"/>
        </w:numPr>
        <w:adjustRightInd w:val="0"/>
        <w:snapToGrid w:val="0"/>
        <w:spacing w:line="560" w:lineRule="exact"/>
        <w:jc w:val="both"/>
        <w:rPr>
          <w:rFonts w:hint="eastAsia" w:ascii="仿宋" w:hAnsi="仿宋" w:cs="华文中宋"/>
          <w:bCs/>
          <w:szCs w:val="28"/>
        </w:rPr>
      </w:pPr>
    </w:p>
    <w:p>
      <w:pPr>
        <w:numPr>
          <w:ilvl w:val="0"/>
          <w:numId w:val="4"/>
        </w:numPr>
        <w:spacing w:line="560" w:lineRule="exact"/>
        <w:ind w:firstLine="560" w:firstLineChars="200"/>
        <w:rPr>
          <w:rFonts w:hint="eastAsia" w:ascii="仿宋" w:hAnsi="仿宋" w:cs="华文中宋"/>
          <w:bCs/>
          <w:szCs w:val="28"/>
        </w:rPr>
      </w:pPr>
      <w:r>
        <w:rPr>
          <w:rFonts w:hint="eastAsia" w:ascii="仿宋" w:hAnsi="仿宋" w:cs="华文中宋"/>
          <w:bCs/>
          <w:szCs w:val="28"/>
        </w:rPr>
        <w:t>心理测评。11月12日至11月14号陆续进行</w:t>
      </w:r>
      <w:r>
        <w:rPr>
          <w:rFonts w:hint="eastAsia" w:ascii="仿宋" w:hAnsi="仿宋" w:cs="华文中宋"/>
          <w:bCs/>
          <w:szCs w:val="28"/>
          <w:lang w:val="en-US" w:eastAsia="zh-Hans"/>
        </w:rPr>
        <w:t>新生</w:t>
      </w:r>
      <w:r>
        <w:rPr>
          <w:rFonts w:hint="eastAsia" w:ascii="仿宋" w:hAnsi="仿宋" w:cs="华文中宋"/>
          <w:bCs/>
          <w:szCs w:val="28"/>
        </w:rPr>
        <w:t>心理评测，培训各班心理委员进行测评，完成率达百分之百。</w:t>
      </w:r>
    </w:p>
    <w:p>
      <w:pPr>
        <w:numPr>
          <w:ilvl w:val="0"/>
          <w:numId w:val="4"/>
        </w:numPr>
        <w:spacing w:line="560" w:lineRule="exact"/>
        <w:ind w:firstLine="560" w:firstLineChars="200"/>
        <w:rPr>
          <w:rFonts w:ascii="仿宋" w:hAnsi="仿宋" w:cs="华文中宋"/>
          <w:bCs/>
          <w:szCs w:val="28"/>
        </w:rPr>
      </w:pPr>
      <w:r>
        <w:rPr>
          <w:rFonts w:hint="eastAsia" w:ascii="仿宋" w:hAnsi="仿宋" w:cs="华文中宋"/>
          <w:bCs/>
          <w:szCs w:val="28"/>
        </w:rPr>
        <w:drawing>
          <wp:anchor distT="0" distB="0" distL="114300" distR="114300" simplePos="0" relativeHeight="251666432" behindDoc="0" locked="0" layoutInCell="1" allowOverlap="1">
            <wp:simplePos x="0" y="0"/>
            <wp:positionH relativeFrom="column">
              <wp:posOffset>398780</wp:posOffset>
            </wp:positionH>
            <wp:positionV relativeFrom="paragraph">
              <wp:posOffset>769620</wp:posOffset>
            </wp:positionV>
            <wp:extent cx="3180715" cy="1824355"/>
            <wp:effectExtent l="0" t="0" r="19685" b="4445"/>
            <wp:wrapTopAndBottom/>
            <wp:docPr id="17" name="Picture 6" descr="2021-11-26 13:32:20.4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6" descr="2021-11-26 13:32:20.400000"/>
                    <pic:cNvPicPr>
                      <a:picLocks noChangeAspect="1"/>
                    </pic:cNvPicPr>
                  </pic:nvPicPr>
                  <pic:blipFill>
                    <a:blip r:embed="rId12"/>
                    <a:stretch>
                      <a:fillRect/>
                    </a:stretch>
                  </pic:blipFill>
                  <pic:spPr>
                    <a:xfrm>
                      <a:off x="0" y="0"/>
                      <a:ext cx="3180715" cy="1824355"/>
                    </a:xfrm>
                    <a:prstGeom prst="rect">
                      <a:avLst/>
                    </a:prstGeom>
                  </pic:spPr>
                </pic:pic>
              </a:graphicData>
            </a:graphic>
          </wp:anchor>
        </w:drawing>
      </w:r>
      <w:r>
        <w:rPr>
          <w:rFonts w:hint="eastAsia" w:ascii="仿宋" w:hAnsi="仿宋" w:cs="华文中宋"/>
          <w:bCs/>
          <w:szCs w:val="28"/>
          <w:lang w:val="en-US" w:eastAsia="zh-Hans"/>
        </w:rPr>
        <w:t>建构节</w:t>
      </w:r>
      <w:r>
        <w:rPr>
          <w:rFonts w:hint="default" w:ascii="仿宋" w:hAnsi="仿宋" w:cs="华文中宋"/>
          <w:bCs/>
          <w:szCs w:val="28"/>
          <w:lang w:eastAsia="zh-Hans"/>
        </w:rPr>
        <w:t>。</w:t>
      </w:r>
      <w:r>
        <w:rPr>
          <w:rFonts w:hint="eastAsia" w:ascii="仿宋" w:hAnsi="仿宋" w:cs="华文中宋"/>
          <w:bCs/>
          <w:szCs w:val="28"/>
        </w:rPr>
        <w:t>11月21日进行进入决赛的6份作品收集</w:t>
      </w:r>
      <w:r>
        <w:rPr>
          <w:rFonts w:hint="default" w:ascii="仿宋" w:hAnsi="仿宋" w:cs="华文中宋"/>
          <w:bCs/>
          <w:szCs w:val="28"/>
        </w:rPr>
        <w:t>，</w:t>
      </w:r>
      <w:r>
        <w:rPr>
          <w:rFonts w:hint="eastAsia" w:ascii="仿宋" w:hAnsi="仿宋" w:cs="华文中宋"/>
          <w:bCs/>
          <w:szCs w:val="28"/>
        </w:rPr>
        <w:t>11月22日在设计楼前面的草坪进行6份作品的最终评分</w:t>
      </w:r>
      <w:r>
        <w:rPr>
          <w:rFonts w:hint="default" w:ascii="仿宋" w:hAnsi="仿宋" w:cs="华文中宋"/>
          <w:bCs/>
          <w:szCs w:val="28"/>
        </w:rPr>
        <w:t>。</w:t>
      </w:r>
      <w:r>
        <w:rPr>
          <w:rFonts w:hint="eastAsia" w:ascii="仿宋" w:hAnsi="仿宋" w:cs="华文中宋"/>
          <w:bCs/>
          <w:szCs w:val="28"/>
          <w:lang w:val="en-US" w:eastAsia="zh-Hans"/>
        </w:rPr>
        <w:t>结果如下</w:t>
      </w:r>
      <w:r>
        <w:rPr>
          <w:rFonts w:hint="default" w:ascii="仿宋" w:hAnsi="仿宋" w:cs="华文中宋"/>
          <w:bCs/>
          <w:szCs w:val="28"/>
          <w:lang w:eastAsia="zh-Hans"/>
        </w:rPr>
        <w:t>：</w:t>
      </w:r>
      <w:r>
        <w:rPr>
          <w:rFonts w:hint="eastAsia" w:ascii="仿宋" w:hAnsi="仿宋" w:cs="华文中宋"/>
          <w:bCs/>
          <w:szCs w:val="28"/>
        </w:rPr>
        <w:br w:type="page"/>
      </w:r>
    </w:p>
    <w:p>
      <w:pPr>
        <w:spacing w:line="360" w:lineRule="auto"/>
        <w:ind w:firstLine="560"/>
        <w:jc w:val="left"/>
        <w:rPr>
          <w:rFonts w:ascii="仿宋" w:hAnsi="仿宋"/>
          <w:szCs w:val="28"/>
        </w:rPr>
      </w:pPr>
      <w:r>
        <w:rPr>
          <w:rFonts w:hint="eastAsia" w:ascii="仿宋" w:hAnsi="仿宋"/>
          <w:szCs w:val="28"/>
        </w:rPr>
        <w:t>附件1：查课查寝考勤汇总表</w:t>
      </w:r>
    </w:p>
    <w:tbl>
      <w:tblPr>
        <w:tblStyle w:val="11"/>
        <w:tblW w:w="8642" w:type="dxa"/>
        <w:jc w:val="center"/>
        <w:tblLayout w:type="autofit"/>
        <w:tblCellMar>
          <w:top w:w="0" w:type="dxa"/>
          <w:left w:w="108" w:type="dxa"/>
          <w:bottom w:w="0" w:type="dxa"/>
          <w:right w:w="108" w:type="dxa"/>
        </w:tblCellMar>
      </w:tblPr>
      <w:tblGrid>
        <w:gridCol w:w="740"/>
        <w:gridCol w:w="1665"/>
        <w:gridCol w:w="1135"/>
        <w:gridCol w:w="1700"/>
        <w:gridCol w:w="1843"/>
        <w:gridCol w:w="1559"/>
      </w:tblGrid>
      <w:tr>
        <w:tblPrEx>
          <w:tblCellMar>
            <w:top w:w="0" w:type="dxa"/>
            <w:left w:w="108" w:type="dxa"/>
            <w:bottom w:w="0" w:type="dxa"/>
            <w:right w:w="108" w:type="dxa"/>
          </w:tblCellMar>
        </w:tblPrEx>
        <w:trPr>
          <w:trHeight w:val="397" w:hRule="atLeast"/>
          <w:jc w:val="center"/>
        </w:trPr>
        <w:tc>
          <w:tcPr>
            <w:tcW w:w="740"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spacing w:line="240" w:lineRule="auto"/>
              <w:jc w:val="center"/>
              <w:rPr>
                <w:rFonts w:ascii="仿宋" w:hAnsi="仿宋" w:cs="宋体"/>
                <w:b/>
                <w:bCs/>
                <w:color w:val="000000"/>
                <w:kern w:val="0"/>
                <w:sz w:val="22"/>
                <w:szCs w:val="22"/>
              </w:rPr>
            </w:pPr>
            <w:r>
              <w:rPr>
                <w:rFonts w:hint="eastAsia" w:ascii="仿宋" w:hAnsi="仿宋" w:cs="宋体"/>
                <w:b/>
                <w:bCs/>
                <w:color w:val="000000"/>
                <w:kern w:val="0"/>
                <w:sz w:val="22"/>
                <w:szCs w:val="22"/>
              </w:rPr>
              <w:t>序号</w:t>
            </w:r>
          </w:p>
        </w:tc>
        <w:tc>
          <w:tcPr>
            <w:tcW w:w="1665"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spacing w:line="240" w:lineRule="auto"/>
              <w:jc w:val="center"/>
              <w:rPr>
                <w:rFonts w:ascii="仿宋" w:hAnsi="仿宋" w:cs="宋体"/>
                <w:b/>
                <w:bCs/>
                <w:color w:val="000000"/>
                <w:kern w:val="0"/>
                <w:sz w:val="22"/>
                <w:szCs w:val="22"/>
              </w:rPr>
            </w:pPr>
            <w:r>
              <w:rPr>
                <w:rFonts w:hint="eastAsia" w:ascii="仿宋" w:hAnsi="仿宋" w:cs="宋体"/>
                <w:b/>
                <w:bCs/>
                <w:color w:val="000000"/>
                <w:kern w:val="0"/>
                <w:sz w:val="22"/>
                <w:szCs w:val="22"/>
              </w:rPr>
              <w:t>辅导员</w:t>
            </w:r>
          </w:p>
        </w:tc>
        <w:tc>
          <w:tcPr>
            <w:tcW w:w="2835"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spacing w:line="240" w:lineRule="auto"/>
              <w:jc w:val="center"/>
              <w:rPr>
                <w:rFonts w:ascii="仿宋" w:hAnsi="仿宋" w:cs="宋体"/>
                <w:b/>
                <w:bCs/>
                <w:color w:val="000000"/>
                <w:kern w:val="0"/>
                <w:sz w:val="22"/>
                <w:szCs w:val="22"/>
              </w:rPr>
            </w:pPr>
            <w:r>
              <w:rPr>
                <w:rFonts w:hint="eastAsia" w:ascii="仿宋" w:hAnsi="仿宋" w:cs="宋体"/>
                <w:b/>
                <w:bCs/>
                <w:color w:val="000000"/>
                <w:kern w:val="0"/>
                <w:sz w:val="22"/>
                <w:szCs w:val="22"/>
              </w:rPr>
              <w:t>查课情况</w:t>
            </w:r>
          </w:p>
        </w:tc>
        <w:tc>
          <w:tcPr>
            <w:tcW w:w="3402"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仿宋" w:hAnsi="仿宋" w:cs="宋体"/>
                <w:b/>
                <w:bCs/>
                <w:color w:val="000000"/>
                <w:kern w:val="0"/>
                <w:sz w:val="22"/>
                <w:szCs w:val="22"/>
              </w:rPr>
            </w:pPr>
            <w:r>
              <w:rPr>
                <w:rFonts w:hint="eastAsia" w:ascii="仿宋" w:hAnsi="仿宋" w:cs="宋体"/>
                <w:b/>
                <w:bCs/>
                <w:color w:val="000000"/>
                <w:kern w:val="0"/>
                <w:sz w:val="22"/>
                <w:szCs w:val="22"/>
              </w:rPr>
              <w:t>查寝情况</w:t>
            </w:r>
          </w:p>
        </w:tc>
      </w:tr>
      <w:tr>
        <w:tblPrEx>
          <w:tblCellMar>
            <w:top w:w="0" w:type="dxa"/>
            <w:left w:w="108" w:type="dxa"/>
            <w:bottom w:w="0" w:type="dxa"/>
            <w:right w:w="108" w:type="dxa"/>
          </w:tblCellMar>
        </w:tblPrEx>
        <w:trPr>
          <w:trHeight w:val="397" w:hRule="atLeast"/>
          <w:jc w:val="center"/>
        </w:trPr>
        <w:tc>
          <w:tcPr>
            <w:tcW w:w="7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 w:hAnsi="仿宋" w:cs="宋体"/>
                <w:b/>
                <w:bCs/>
                <w:color w:val="000000"/>
                <w:kern w:val="0"/>
                <w:sz w:val="22"/>
                <w:szCs w:val="22"/>
              </w:rPr>
            </w:pPr>
          </w:p>
        </w:tc>
        <w:tc>
          <w:tcPr>
            <w:tcW w:w="166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仿宋" w:hAnsi="仿宋" w:cs="宋体"/>
                <w:b/>
                <w:bCs/>
                <w:color w:val="000000"/>
                <w:kern w:val="0"/>
                <w:sz w:val="22"/>
                <w:szCs w:val="22"/>
              </w:rPr>
            </w:pPr>
          </w:p>
        </w:tc>
        <w:tc>
          <w:tcPr>
            <w:tcW w:w="1135"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仿宋" w:hAnsi="仿宋" w:cs="宋体"/>
                <w:b/>
                <w:bCs/>
                <w:color w:val="000000"/>
                <w:kern w:val="0"/>
                <w:sz w:val="22"/>
                <w:szCs w:val="22"/>
              </w:rPr>
            </w:pPr>
            <w:r>
              <w:rPr>
                <w:rFonts w:hint="eastAsia" w:ascii="仿宋" w:hAnsi="仿宋" w:cs="宋体"/>
                <w:b/>
                <w:bCs/>
                <w:color w:val="000000"/>
                <w:kern w:val="0"/>
                <w:sz w:val="22"/>
                <w:szCs w:val="22"/>
              </w:rPr>
              <w:t>查课次数</w:t>
            </w:r>
          </w:p>
        </w:tc>
        <w:tc>
          <w:tcPr>
            <w:tcW w:w="1700"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仿宋" w:hAnsi="仿宋" w:cs="宋体"/>
                <w:b/>
                <w:bCs/>
                <w:color w:val="000000"/>
                <w:kern w:val="0"/>
                <w:sz w:val="22"/>
                <w:szCs w:val="22"/>
              </w:rPr>
            </w:pPr>
            <w:r>
              <w:rPr>
                <w:rFonts w:hint="eastAsia" w:ascii="仿宋" w:hAnsi="仿宋" w:cs="宋体"/>
                <w:b/>
                <w:bCs/>
                <w:color w:val="000000"/>
                <w:kern w:val="0"/>
                <w:sz w:val="22"/>
                <w:szCs w:val="22"/>
              </w:rPr>
              <w:t>旷课人数</w:t>
            </w:r>
          </w:p>
        </w:tc>
        <w:tc>
          <w:tcPr>
            <w:tcW w:w="1843"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仿宋" w:hAnsi="仿宋" w:cs="宋体"/>
                <w:b/>
                <w:bCs/>
                <w:color w:val="000000"/>
                <w:kern w:val="0"/>
                <w:sz w:val="22"/>
                <w:szCs w:val="22"/>
              </w:rPr>
            </w:pPr>
            <w:r>
              <w:rPr>
                <w:rFonts w:hint="eastAsia" w:ascii="仿宋" w:hAnsi="仿宋" w:cs="宋体"/>
                <w:b/>
                <w:bCs/>
                <w:color w:val="000000"/>
                <w:kern w:val="0"/>
                <w:sz w:val="22"/>
                <w:szCs w:val="22"/>
              </w:rPr>
              <w:t>查寝数量（间）</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240" w:lineRule="auto"/>
              <w:jc w:val="center"/>
              <w:rPr>
                <w:rFonts w:ascii="仿宋" w:hAnsi="仿宋" w:cs="宋体"/>
                <w:b/>
                <w:bCs/>
                <w:color w:val="000000"/>
                <w:kern w:val="0"/>
                <w:sz w:val="22"/>
                <w:szCs w:val="22"/>
              </w:rPr>
            </w:pPr>
            <w:r>
              <w:rPr>
                <w:rFonts w:hint="eastAsia" w:ascii="仿宋" w:hAnsi="仿宋" w:cs="宋体"/>
                <w:b/>
                <w:bCs/>
                <w:color w:val="000000"/>
                <w:kern w:val="0"/>
                <w:sz w:val="22"/>
                <w:szCs w:val="22"/>
              </w:rPr>
              <w:t>需整改寝室</w:t>
            </w:r>
          </w:p>
        </w:tc>
      </w:tr>
      <w:tr>
        <w:tblPrEx>
          <w:tblCellMar>
            <w:top w:w="0" w:type="dxa"/>
            <w:left w:w="108" w:type="dxa"/>
            <w:bottom w:w="0" w:type="dxa"/>
            <w:right w:w="108" w:type="dxa"/>
          </w:tblCellMar>
        </w:tblPrEx>
        <w:trPr>
          <w:trHeight w:val="285"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jc w:val="right"/>
              <w:rPr>
                <w:rFonts w:ascii="仿宋" w:hAnsi="仿宋" w:cs="宋体"/>
                <w:b/>
                <w:bCs/>
                <w:color w:val="000000"/>
                <w:kern w:val="0"/>
                <w:sz w:val="22"/>
                <w:szCs w:val="22"/>
              </w:rPr>
            </w:pPr>
            <w:r>
              <w:rPr>
                <w:rFonts w:hint="eastAsia" w:ascii="仿宋" w:hAnsi="仿宋" w:cs="宋体"/>
                <w:b/>
                <w:bCs/>
                <w:color w:val="000000"/>
                <w:kern w:val="0"/>
                <w:sz w:val="22"/>
                <w:szCs w:val="22"/>
              </w:rPr>
              <w:t>1</w:t>
            </w:r>
          </w:p>
        </w:tc>
        <w:tc>
          <w:tcPr>
            <w:tcW w:w="1665" w:type="dxa"/>
            <w:tcBorders>
              <w:top w:val="single" w:color="000000" w:sz="4" w:space="0"/>
              <w:left w:val="nil"/>
              <w:bottom w:val="single" w:color="000000" w:sz="4" w:space="0"/>
              <w:right w:val="single" w:color="000000" w:sz="4" w:space="0"/>
            </w:tcBorders>
            <w:shd w:val="clear" w:color="auto" w:fill="auto"/>
            <w:noWrap/>
            <w:vAlign w:val="center"/>
          </w:tcPr>
          <w:p>
            <w:pPr>
              <w:widowControl/>
              <w:adjustRightInd/>
              <w:snapToGrid/>
              <w:spacing w:line="240" w:lineRule="auto"/>
              <w:jc w:val="left"/>
              <w:rPr>
                <w:rFonts w:ascii="仿宋" w:hAnsi="仿宋" w:cs="宋体"/>
                <w:b/>
                <w:bCs/>
                <w:color w:val="000000"/>
                <w:kern w:val="0"/>
                <w:sz w:val="22"/>
                <w:szCs w:val="22"/>
              </w:rPr>
            </w:pPr>
            <w:r>
              <w:rPr>
                <w:rFonts w:hint="eastAsia" w:ascii="仿宋" w:hAnsi="仿宋" w:cs="宋体"/>
                <w:b/>
                <w:bCs/>
                <w:color w:val="000000"/>
                <w:kern w:val="0"/>
                <w:sz w:val="22"/>
                <w:szCs w:val="22"/>
              </w:rPr>
              <w:t>王凤</w:t>
            </w:r>
          </w:p>
        </w:tc>
        <w:tc>
          <w:tcPr>
            <w:tcW w:w="1135" w:type="dxa"/>
            <w:tcBorders>
              <w:top w:val="single" w:color="000000" w:sz="4" w:space="0"/>
              <w:left w:val="nil"/>
              <w:bottom w:val="single" w:color="000000" w:sz="4" w:space="0"/>
              <w:right w:val="single" w:color="000000"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3</w:t>
            </w:r>
          </w:p>
        </w:tc>
        <w:tc>
          <w:tcPr>
            <w:tcW w:w="1700" w:type="dxa"/>
            <w:tcBorders>
              <w:top w:val="single" w:color="000000" w:sz="4" w:space="0"/>
              <w:left w:val="nil"/>
              <w:bottom w:val="single" w:color="000000" w:sz="4" w:space="0"/>
              <w:right w:val="single" w:color="000000"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14</w:t>
            </w:r>
          </w:p>
        </w:tc>
        <w:tc>
          <w:tcPr>
            <w:tcW w:w="1843" w:type="dxa"/>
            <w:tcBorders>
              <w:top w:val="single" w:color="000000" w:sz="4" w:space="0"/>
              <w:left w:val="nil"/>
              <w:bottom w:val="single" w:color="000000" w:sz="4" w:space="0"/>
              <w:right w:val="single" w:color="000000"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3</w:t>
            </w:r>
          </w:p>
        </w:tc>
        <w:tc>
          <w:tcPr>
            <w:tcW w:w="1559" w:type="dxa"/>
            <w:tcBorders>
              <w:top w:val="single" w:color="000000" w:sz="4" w:space="0"/>
              <w:left w:val="nil"/>
              <w:bottom w:val="single" w:color="000000" w:sz="4" w:space="0"/>
              <w:right w:val="single" w:color="000000"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0</w:t>
            </w:r>
          </w:p>
        </w:tc>
      </w:tr>
      <w:tr>
        <w:tblPrEx>
          <w:tblCellMar>
            <w:top w:w="0" w:type="dxa"/>
            <w:left w:w="108" w:type="dxa"/>
            <w:bottom w:w="0" w:type="dxa"/>
            <w:right w:w="108" w:type="dxa"/>
          </w:tblCellMar>
        </w:tblPrEx>
        <w:trPr>
          <w:trHeight w:val="285" w:hRule="atLeast"/>
          <w:jc w:val="center"/>
        </w:trPr>
        <w:tc>
          <w:tcPr>
            <w:tcW w:w="740"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jc w:val="right"/>
              <w:rPr>
                <w:rFonts w:ascii="仿宋" w:hAnsi="仿宋" w:cs="宋体"/>
                <w:b/>
                <w:bCs/>
                <w:color w:val="000000"/>
                <w:kern w:val="0"/>
                <w:sz w:val="22"/>
                <w:szCs w:val="22"/>
              </w:rPr>
            </w:pPr>
            <w:r>
              <w:rPr>
                <w:rFonts w:hint="eastAsia" w:ascii="仿宋" w:hAnsi="仿宋" w:cs="宋体"/>
                <w:b/>
                <w:bCs/>
                <w:color w:val="000000"/>
                <w:kern w:val="0"/>
                <w:sz w:val="22"/>
                <w:szCs w:val="22"/>
              </w:rPr>
              <w:t>2</w:t>
            </w:r>
          </w:p>
        </w:tc>
        <w:tc>
          <w:tcPr>
            <w:tcW w:w="1665" w:type="dxa"/>
            <w:tcBorders>
              <w:top w:val="nil"/>
              <w:left w:val="nil"/>
              <w:bottom w:val="single" w:color="000000" w:sz="4" w:space="0"/>
              <w:right w:val="single" w:color="000000" w:sz="4" w:space="0"/>
            </w:tcBorders>
            <w:shd w:val="clear" w:color="auto" w:fill="auto"/>
            <w:noWrap/>
            <w:vAlign w:val="center"/>
          </w:tcPr>
          <w:p>
            <w:pPr>
              <w:widowControl/>
              <w:adjustRightInd/>
              <w:snapToGrid/>
              <w:spacing w:line="240" w:lineRule="auto"/>
              <w:jc w:val="left"/>
              <w:rPr>
                <w:rFonts w:ascii="仿宋" w:hAnsi="仿宋" w:cs="宋体"/>
                <w:b/>
                <w:bCs/>
                <w:color w:val="000000"/>
                <w:kern w:val="0"/>
                <w:sz w:val="22"/>
                <w:szCs w:val="22"/>
              </w:rPr>
            </w:pPr>
            <w:r>
              <w:rPr>
                <w:rFonts w:hint="eastAsia" w:ascii="仿宋" w:hAnsi="仿宋" w:cs="宋体"/>
                <w:b/>
                <w:bCs/>
                <w:color w:val="000000"/>
                <w:kern w:val="0"/>
                <w:sz w:val="22"/>
                <w:szCs w:val="22"/>
              </w:rPr>
              <w:t>李阳</w:t>
            </w:r>
          </w:p>
        </w:tc>
        <w:tc>
          <w:tcPr>
            <w:tcW w:w="1135" w:type="dxa"/>
            <w:tcBorders>
              <w:top w:val="nil"/>
              <w:left w:val="nil"/>
              <w:bottom w:val="single" w:color="000000" w:sz="4" w:space="0"/>
              <w:right w:val="single" w:color="000000"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6</w:t>
            </w:r>
          </w:p>
        </w:tc>
        <w:tc>
          <w:tcPr>
            <w:tcW w:w="1700" w:type="dxa"/>
            <w:tcBorders>
              <w:top w:val="nil"/>
              <w:left w:val="nil"/>
              <w:bottom w:val="single" w:color="000000" w:sz="4" w:space="0"/>
              <w:right w:val="single" w:color="000000"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2</w:t>
            </w:r>
          </w:p>
        </w:tc>
        <w:tc>
          <w:tcPr>
            <w:tcW w:w="1843" w:type="dxa"/>
            <w:tcBorders>
              <w:top w:val="nil"/>
              <w:left w:val="nil"/>
              <w:bottom w:val="single" w:color="000000" w:sz="4" w:space="0"/>
              <w:right w:val="single" w:color="000000"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10</w:t>
            </w:r>
          </w:p>
        </w:tc>
        <w:tc>
          <w:tcPr>
            <w:tcW w:w="1559" w:type="dxa"/>
            <w:tcBorders>
              <w:top w:val="nil"/>
              <w:left w:val="nil"/>
              <w:bottom w:val="single" w:color="000000" w:sz="4" w:space="0"/>
              <w:right w:val="single" w:color="000000"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0</w:t>
            </w:r>
          </w:p>
        </w:tc>
      </w:tr>
      <w:tr>
        <w:tblPrEx>
          <w:tblCellMar>
            <w:top w:w="0" w:type="dxa"/>
            <w:left w:w="108" w:type="dxa"/>
            <w:bottom w:w="0" w:type="dxa"/>
            <w:right w:w="108" w:type="dxa"/>
          </w:tblCellMar>
        </w:tblPrEx>
        <w:trPr>
          <w:trHeight w:val="285" w:hRule="atLeast"/>
          <w:jc w:val="center"/>
        </w:trPr>
        <w:tc>
          <w:tcPr>
            <w:tcW w:w="740"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jc w:val="right"/>
              <w:rPr>
                <w:rFonts w:ascii="仿宋" w:hAnsi="仿宋" w:cs="宋体"/>
                <w:b/>
                <w:bCs/>
                <w:color w:val="000000"/>
                <w:kern w:val="0"/>
                <w:sz w:val="22"/>
                <w:szCs w:val="22"/>
              </w:rPr>
            </w:pPr>
            <w:r>
              <w:rPr>
                <w:rFonts w:hint="eastAsia" w:ascii="仿宋" w:hAnsi="仿宋" w:cs="宋体"/>
                <w:b/>
                <w:bCs/>
                <w:color w:val="000000"/>
                <w:kern w:val="0"/>
                <w:sz w:val="22"/>
                <w:szCs w:val="22"/>
              </w:rPr>
              <w:t>3</w:t>
            </w:r>
          </w:p>
        </w:tc>
        <w:tc>
          <w:tcPr>
            <w:tcW w:w="1665" w:type="dxa"/>
            <w:tcBorders>
              <w:top w:val="nil"/>
              <w:left w:val="nil"/>
              <w:bottom w:val="single" w:color="000000" w:sz="4" w:space="0"/>
              <w:right w:val="single" w:color="000000" w:sz="4" w:space="0"/>
            </w:tcBorders>
            <w:shd w:val="clear" w:color="auto" w:fill="auto"/>
            <w:noWrap/>
            <w:vAlign w:val="center"/>
          </w:tcPr>
          <w:p>
            <w:pPr>
              <w:widowControl/>
              <w:adjustRightInd/>
              <w:snapToGrid/>
              <w:spacing w:line="240" w:lineRule="auto"/>
              <w:jc w:val="left"/>
              <w:rPr>
                <w:rFonts w:ascii="仿宋" w:hAnsi="仿宋" w:cs="宋体"/>
                <w:b/>
                <w:bCs/>
                <w:color w:val="000000"/>
                <w:kern w:val="0"/>
                <w:sz w:val="22"/>
                <w:szCs w:val="22"/>
              </w:rPr>
            </w:pPr>
            <w:r>
              <w:rPr>
                <w:rFonts w:hint="eastAsia" w:ascii="仿宋" w:hAnsi="仿宋" w:cs="宋体"/>
                <w:b/>
                <w:bCs/>
                <w:color w:val="000000"/>
                <w:kern w:val="0"/>
                <w:sz w:val="22"/>
                <w:szCs w:val="22"/>
              </w:rPr>
              <w:t>巴冬晴</w:t>
            </w:r>
          </w:p>
        </w:tc>
        <w:tc>
          <w:tcPr>
            <w:tcW w:w="1135" w:type="dxa"/>
            <w:tcBorders>
              <w:top w:val="nil"/>
              <w:left w:val="nil"/>
              <w:bottom w:val="single" w:color="000000" w:sz="4" w:space="0"/>
              <w:right w:val="single" w:color="000000"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2</w:t>
            </w:r>
          </w:p>
        </w:tc>
        <w:tc>
          <w:tcPr>
            <w:tcW w:w="1700" w:type="dxa"/>
            <w:tcBorders>
              <w:top w:val="nil"/>
              <w:left w:val="nil"/>
              <w:bottom w:val="single" w:color="000000" w:sz="4" w:space="0"/>
              <w:right w:val="single" w:color="000000"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0</w:t>
            </w:r>
          </w:p>
        </w:tc>
        <w:tc>
          <w:tcPr>
            <w:tcW w:w="1843" w:type="dxa"/>
            <w:tcBorders>
              <w:top w:val="nil"/>
              <w:left w:val="nil"/>
              <w:bottom w:val="single" w:color="000000" w:sz="4" w:space="0"/>
              <w:right w:val="single" w:color="000000"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3</w:t>
            </w:r>
          </w:p>
        </w:tc>
        <w:tc>
          <w:tcPr>
            <w:tcW w:w="1559" w:type="dxa"/>
            <w:tcBorders>
              <w:top w:val="nil"/>
              <w:left w:val="nil"/>
              <w:bottom w:val="single" w:color="000000" w:sz="4" w:space="0"/>
              <w:right w:val="single" w:color="000000"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0</w:t>
            </w:r>
          </w:p>
        </w:tc>
      </w:tr>
      <w:tr>
        <w:tblPrEx>
          <w:tblCellMar>
            <w:top w:w="0" w:type="dxa"/>
            <w:left w:w="108" w:type="dxa"/>
            <w:bottom w:w="0" w:type="dxa"/>
            <w:right w:w="108" w:type="dxa"/>
          </w:tblCellMar>
        </w:tblPrEx>
        <w:trPr>
          <w:trHeight w:val="285" w:hRule="atLeast"/>
          <w:jc w:val="center"/>
        </w:trPr>
        <w:tc>
          <w:tcPr>
            <w:tcW w:w="740"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jc w:val="right"/>
              <w:rPr>
                <w:rFonts w:ascii="仿宋" w:hAnsi="仿宋" w:cs="宋体"/>
                <w:b/>
                <w:bCs/>
                <w:color w:val="000000"/>
                <w:kern w:val="0"/>
                <w:sz w:val="22"/>
                <w:szCs w:val="22"/>
              </w:rPr>
            </w:pPr>
            <w:r>
              <w:rPr>
                <w:rFonts w:hint="eastAsia" w:ascii="仿宋" w:hAnsi="仿宋" w:cs="宋体"/>
                <w:b/>
                <w:bCs/>
                <w:color w:val="000000"/>
                <w:kern w:val="0"/>
                <w:sz w:val="22"/>
                <w:szCs w:val="22"/>
              </w:rPr>
              <w:t>4</w:t>
            </w:r>
          </w:p>
        </w:tc>
        <w:tc>
          <w:tcPr>
            <w:tcW w:w="1665" w:type="dxa"/>
            <w:tcBorders>
              <w:top w:val="nil"/>
              <w:left w:val="nil"/>
              <w:bottom w:val="single" w:color="000000" w:sz="4" w:space="0"/>
              <w:right w:val="single" w:color="000000" w:sz="4" w:space="0"/>
            </w:tcBorders>
            <w:shd w:val="clear" w:color="auto" w:fill="auto"/>
            <w:noWrap/>
            <w:vAlign w:val="center"/>
          </w:tcPr>
          <w:p>
            <w:pPr>
              <w:widowControl/>
              <w:adjustRightInd/>
              <w:snapToGrid/>
              <w:spacing w:line="240" w:lineRule="auto"/>
              <w:jc w:val="left"/>
              <w:rPr>
                <w:rFonts w:ascii="仿宋" w:hAnsi="仿宋" w:cs="宋体"/>
                <w:b/>
                <w:bCs/>
                <w:color w:val="000000"/>
                <w:kern w:val="0"/>
                <w:sz w:val="22"/>
                <w:szCs w:val="22"/>
              </w:rPr>
            </w:pPr>
            <w:r>
              <w:rPr>
                <w:rFonts w:hint="eastAsia" w:ascii="仿宋" w:hAnsi="仿宋" w:cs="宋体"/>
                <w:b/>
                <w:bCs/>
                <w:color w:val="000000"/>
                <w:kern w:val="0"/>
                <w:sz w:val="22"/>
                <w:szCs w:val="22"/>
              </w:rPr>
              <w:t>祝少丰</w:t>
            </w:r>
          </w:p>
        </w:tc>
        <w:tc>
          <w:tcPr>
            <w:tcW w:w="1135" w:type="dxa"/>
            <w:tcBorders>
              <w:top w:val="nil"/>
              <w:left w:val="nil"/>
              <w:bottom w:val="single" w:color="000000" w:sz="4" w:space="0"/>
              <w:right w:val="single" w:color="000000"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10</w:t>
            </w:r>
          </w:p>
        </w:tc>
        <w:tc>
          <w:tcPr>
            <w:tcW w:w="1700" w:type="dxa"/>
            <w:tcBorders>
              <w:top w:val="nil"/>
              <w:left w:val="nil"/>
              <w:bottom w:val="single" w:color="000000" w:sz="4" w:space="0"/>
              <w:right w:val="single" w:color="000000"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17</w:t>
            </w:r>
          </w:p>
        </w:tc>
        <w:tc>
          <w:tcPr>
            <w:tcW w:w="1843" w:type="dxa"/>
            <w:tcBorders>
              <w:top w:val="nil"/>
              <w:left w:val="nil"/>
              <w:bottom w:val="single" w:color="000000" w:sz="4" w:space="0"/>
              <w:right w:val="single" w:color="000000"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8</w:t>
            </w:r>
          </w:p>
        </w:tc>
        <w:tc>
          <w:tcPr>
            <w:tcW w:w="1559" w:type="dxa"/>
            <w:tcBorders>
              <w:top w:val="nil"/>
              <w:left w:val="nil"/>
              <w:bottom w:val="single" w:color="000000" w:sz="4" w:space="0"/>
              <w:right w:val="single" w:color="000000"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0</w:t>
            </w:r>
          </w:p>
        </w:tc>
      </w:tr>
      <w:tr>
        <w:tblPrEx>
          <w:tblCellMar>
            <w:top w:w="0" w:type="dxa"/>
            <w:left w:w="108" w:type="dxa"/>
            <w:bottom w:w="0" w:type="dxa"/>
            <w:right w:w="108" w:type="dxa"/>
          </w:tblCellMar>
        </w:tblPrEx>
        <w:trPr>
          <w:trHeight w:val="285" w:hRule="atLeast"/>
          <w:jc w:val="center"/>
        </w:trPr>
        <w:tc>
          <w:tcPr>
            <w:tcW w:w="740"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jc w:val="right"/>
              <w:rPr>
                <w:rFonts w:ascii="仿宋" w:hAnsi="仿宋" w:cs="宋体"/>
                <w:b/>
                <w:bCs/>
                <w:color w:val="000000"/>
                <w:kern w:val="0"/>
                <w:sz w:val="22"/>
                <w:szCs w:val="22"/>
              </w:rPr>
            </w:pPr>
            <w:r>
              <w:rPr>
                <w:rFonts w:hint="eastAsia" w:ascii="仿宋" w:hAnsi="仿宋" w:cs="宋体"/>
                <w:b/>
                <w:bCs/>
                <w:color w:val="000000"/>
                <w:kern w:val="0"/>
                <w:sz w:val="22"/>
                <w:szCs w:val="22"/>
              </w:rPr>
              <w:t>5</w:t>
            </w:r>
          </w:p>
        </w:tc>
        <w:tc>
          <w:tcPr>
            <w:tcW w:w="1665" w:type="dxa"/>
            <w:tcBorders>
              <w:top w:val="nil"/>
              <w:left w:val="nil"/>
              <w:bottom w:val="single" w:color="000000" w:sz="4" w:space="0"/>
              <w:right w:val="single" w:color="000000" w:sz="4" w:space="0"/>
            </w:tcBorders>
            <w:shd w:val="clear" w:color="auto" w:fill="auto"/>
            <w:noWrap/>
            <w:vAlign w:val="center"/>
          </w:tcPr>
          <w:p>
            <w:pPr>
              <w:widowControl/>
              <w:adjustRightInd/>
              <w:snapToGrid/>
              <w:spacing w:line="240" w:lineRule="auto"/>
              <w:jc w:val="left"/>
              <w:rPr>
                <w:rFonts w:ascii="仿宋" w:hAnsi="仿宋" w:cs="宋体"/>
                <w:b/>
                <w:bCs/>
                <w:color w:val="000000"/>
                <w:kern w:val="0"/>
                <w:sz w:val="22"/>
                <w:szCs w:val="22"/>
              </w:rPr>
            </w:pPr>
            <w:r>
              <w:rPr>
                <w:rFonts w:hint="eastAsia" w:ascii="仿宋" w:hAnsi="仿宋" w:cs="宋体"/>
                <w:b/>
                <w:bCs/>
                <w:color w:val="000000"/>
                <w:kern w:val="0"/>
                <w:sz w:val="22"/>
                <w:szCs w:val="22"/>
              </w:rPr>
              <w:t>邓礼仪</w:t>
            </w:r>
          </w:p>
        </w:tc>
        <w:tc>
          <w:tcPr>
            <w:tcW w:w="1135" w:type="dxa"/>
            <w:tcBorders>
              <w:top w:val="nil"/>
              <w:left w:val="nil"/>
              <w:bottom w:val="single" w:color="000000" w:sz="4" w:space="0"/>
              <w:right w:val="single" w:color="000000"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2</w:t>
            </w:r>
          </w:p>
        </w:tc>
        <w:tc>
          <w:tcPr>
            <w:tcW w:w="1700" w:type="dxa"/>
            <w:tcBorders>
              <w:top w:val="nil"/>
              <w:left w:val="nil"/>
              <w:bottom w:val="single" w:color="000000" w:sz="4" w:space="0"/>
              <w:right w:val="single" w:color="000000"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1</w:t>
            </w:r>
          </w:p>
        </w:tc>
        <w:tc>
          <w:tcPr>
            <w:tcW w:w="1843" w:type="dxa"/>
            <w:tcBorders>
              <w:top w:val="nil"/>
              <w:left w:val="nil"/>
              <w:bottom w:val="single" w:color="000000" w:sz="4" w:space="0"/>
              <w:right w:val="single" w:color="000000"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5</w:t>
            </w:r>
          </w:p>
        </w:tc>
        <w:tc>
          <w:tcPr>
            <w:tcW w:w="1559" w:type="dxa"/>
            <w:tcBorders>
              <w:top w:val="nil"/>
              <w:left w:val="nil"/>
              <w:bottom w:val="single" w:color="000000" w:sz="4" w:space="0"/>
              <w:right w:val="single" w:color="000000"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0</w:t>
            </w:r>
          </w:p>
        </w:tc>
      </w:tr>
      <w:tr>
        <w:tblPrEx>
          <w:tblCellMar>
            <w:top w:w="0" w:type="dxa"/>
            <w:left w:w="108" w:type="dxa"/>
            <w:bottom w:w="0" w:type="dxa"/>
            <w:right w:w="108" w:type="dxa"/>
          </w:tblCellMar>
        </w:tblPrEx>
        <w:trPr>
          <w:trHeight w:val="285" w:hRule="atLeast"/>
          <w:jc w:val="center"/>
        </w:trPr>
        <w:tc>
          <w:tcPr>
            <w:tcW w:w="740"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jc w:val="right"/>
              <w:rPr>
                <w:rFonts w:ascii="仿宋" w:hAnsi="仿宋" w:cs="宋体"/>
                <w:b/>
                <w:bCs/>
                <w:color w:val="000000"/>
                <w:kern w:val="0"/>
                <w:sz w:val="22"/>
                <w:szCs w:val="22"/>
              </w:rPr>
            </w:pPr>
            <w:r>
              <w:rPr>
                <w:rFonts w:hint="eastAsia" w:ascii="仿宋" w:hAnsi="仿宋" w:cs="宋体"/>
                <w:b/>
                <w:bCs/>
                <w:color w:val="000000"/>
                <w:kern w:val="0"/>
                <w:sz w:val="22"/>
                <w:szCs w:val="22"/>
              </w:rPr>
              <w:t>6</w:t>
            </w:r>
          </w:p>
        </w:tc>
        <w:tc>
          <w:tcPr>
            <w:tcW w:w="1665" w:type="dxa"/>
            <w:tcBorders>
              <w:top w:val="nil"/>
              <w:left w:val="nil"/>
              <w:bottom w:val="single" w:color="000000" w:sz="4" w:space="0"/>
              <w:right w:val="single" w:color="000000" w:sz="4" w:space="0"/>
            </w:tcBorders>
            <w:shd w:val="clear" w:color="auto" w:fill="auto"/>
            <w:noWrap/>
            <w:vAlign w:val="center"/>
          </w:tcPr>
          <w:p>
            <w:pPr>
              <w:widowControl/>
              <w:adjustRightInd/>
              <w:snapToGrid/>
              <w:spacing w:line="240" w:lineRule="auto"/>
              <w:jc w:val="left"/>
              <w:rPr>
                <w:rFonts w:ascii="仿宋" w:hAnsi="仿宋" w:cs="宋体"/>
                <w:b/>
                <w:bCs/>
                <w:color w:val="000000"/>
                <w:kern w:val="0"/>
                <w:sz w:val="22"/>
                <w:szCs w:val="22"/>
              </w:rPr>
            </w:pPr>
            <w:r>
              <w:rPr>
                <w:rFonts w:hint="eastAsia" w:ascii="仿宋" w:hAnsi="仿宋" w:cs="宋体"/>
                <w:b/>
                <w:bCs/>
                <w:color w:val="000000"/>
                <w:kern w:val="0"/>
                <w:sz w:val="22"/>
                <w:szCs w:val="22"/>
              </w:rPr>
              <w:t>上官晴天</w:t>
            </w:r>
          </w:p>
        </w:tc>
        <w:tc>
          <w:tcPr>
            <w:tcW w:w="1135" w:type="dxa"/>
            <w:tcBorders>
              <w:top w:val="nil"/>
              <w:left w:val="nil"/>
              <w:bottom w:val="single" w:color="000000" w:sz="4" w:space="0"/>
              <w:right w:val="single" w:color="000000"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22</w:t>
            </w:r>
          </w:p>
        </w:tc>
        <w:tc>
          <w:tcPr>
            <w:tcW w:w="1700" w:type="dxa"/>
            <w:tcBorders>
              <w:top w:val="nil"/>
              <w:left w:val="nil"/>
              <w:bottom w:val="single" w:color="000000" w:sz="4" w:space="0"/>
              <w:right w:val="single" w:color="000000"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6</w:t>
            </w:r>
          </w:p>
        </w:tc>
        <w:tc>
          <w:tcPr>
            <w:tcW w:w="1843" w:type="dxa"/>
            <w:tcBorders>
              <w:top w:val="nil"/>
              <w:left w:val="nil"/>
              <w:bottom w:val="single" w:color="000000" w:sz="4" w:space="0"/>
              <w:right w:val="single" w:color="000000"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29</w:t>
            </w:r>
          </w:p>
        </w:tc>
        <w:tc>
          <w:tcPr>
            <w:tcW w:w="1559" w:type="dxa"/>
            <w:tcBorders>
              <w:top w:val="nil"/>
              <w:left w:val="nil"/>
              <w:bottom w:val="single" w:color="000000" w:sz="4" w:space="0"/>
              <w:right w:val="single" w:color="000000"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0</w:t>
            </w:r>
          </w:p>
        </w:tc>
      </w:tr>
      <w:tr>
        <w:tblPrEx>
          <w:tblCellMar>
            <w:top w:w="0" w:type="dxa"/>
            <w:left w:w="108" w:type="dxa"/>
            <w:bottom w:w="0" w:type="dxa"/>
            <w:right w:w="108" w:type="dxa"/>
          </w:tblCellMar>
        </w:tblPrEx>
        <w:trPr>
          <w:trHeight w:val="285" w:hRule="atLeast"/>
          <w:jc w:val="center"/>
        </w:trPr>
        <w:tc>
          <w:tcPr>
            <w:tcW w:w="740"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jc w:val="right"/>
              <w:rPr>
                <w:rFonts w:ascii="仿宋" w:hAnsi="仿宋" w:cs="宋体"/>
                <w:b/>
                <w:bCs/>
                <w:color w:val="000000"/>
                <w:kern w:val="0"/>
                <w:sz w:val="22"/>
                <w:szCs w:val="22"/>
              </w:rPr>
            </w:pPr>
            <w:r>
              <w:rPr>
                <w:rFonts w:hint="eastAsia" w:ascii="仿宋" w:hAnsi="仿宋" w:cs="宋体"/>
                <w:b/>
                <w:bCs/>
                <w:color w:val="000000"/>
                <w:kern w:val="0"/>
                <w:sz w:val="22"/>
                <w:szCs w:val="22"/>
              </w:rPr>
              <w:t>7</w:t>
            </w:r>
          </w:p>
        </w:tc>
        <w:tc>
          <w:tcPr>
            <w:tcW w:w="1665" w:type="dxa"/>
            <w:tcBorders>
              <w:top w:val="nil"/>
              <w:left w:val="nil"/>
              <w:bottom w:val="single" w:color="000000" w:sz="4" w:space="0"/>
              <w:right w:val="single" w:color="000000" w:sz="4" w:space="0"/>
            </w:tcBorders>
            <w:shd w:val="clear" w:color="auto" w:fill="auto"/>
            <w:noWrap/>
            <w:vAlign w:val="center"/>
          </w:tcPr>
          <w:p>
            <w:pPr>
              <w:widowControl/>
              <w:adjustRightInd/>
              <w:snapToGrid/>
              <w:spacing w:line="240" w:lineRule="auto"/>
              <w:jc w:val="left"/>
              <w:rPr>
                <w:rFonts w:ascii="仿宋" w:hAnsi="仿宋" w:cs="宋体"/>
                <w:b/>
                <w:bCs/>
                <w:color w:val="000000"/>
                <w:kern w:val="0"/>
                <w:sz w:val="22"/>
                <w:szCs w:val="22"/>
              </w:rPr>
            </w:pPr>
            <w:r>
              <w:rPr>
                <w:rFonts w:hint="eastAsia" w:ascii="仿宋" w:hAnsi="仿宋" w:cs="宋体"/>
                <w:b/>
                <w:bCs/>
                <w:color w:val="000000"/>
                <w:kern w:val="0"/>
                <w:sz w:val="22"/>
                <w:szCs w:val="22"/>
              </w:rPr>
              <w:t>韩晶晶</w:t>
            </w:r>
          </w:p>
        </w:tc>
        <w:tc>
          <w:tcPr>
            <w:tcW w:w="1135" w:type="dxa"/>
            <w:tcBorders>
              <w:top w:val="nil"/>
              <w:left w:val="nil"/>
              <w:bottom w:val="nil"/>
              <w:right w:val="single" w:color="000000"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2</w:t>
            </w:r>
          </w:p>
        </w:tc>
        <w:tc>
          <w:tcPr>
            <w:tcW w:w="1700" w:type="dxa"/>
            <w:tcBorders>
              <w:top w:val="nil"/>
              <w:left w:val="nil"/>
              <w:bottom w:val="nil"/>
              <w:right w:val="single" w:color="000000"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0</w:t>
            </w:r>
          </w:p>
        </w:tc>
        <w:tc>
          <w:tcPr>
            <w:tcW w:w="1843" w:type="dxa"/>
            <w:tcBorders>
              <w:top w:val="nil"/>
              <w:left w:val="nil"/>
              <w:bottom w:val="single" w:color="000000" w:sz="4" w:space="0"/>
              <w:right w:val="single" w:color="000000"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2</w:t>
            </w:r>
          </w:p>
        </w:tc>
        <w:tc>
          <w:tcPr>
            <w:tcW w:w="1559" w:type="dxa"/>
            <w:tcBorders>
              <w:top w:val="nil"/>
              <w:left w:val="nil"/>
              <w:bottom w:val="single" w:color="000000" w:sz="4" w:space="0"/>
              <w:right w:val="single" w:color="000000"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0</w:t>
            </w:r>
          </w:p>
        </w:tc>
      </w:tr>
      <w:tr>
        <w:tblPrEx>
          <w:tblCellMar>
            <w:top w:w="0" w:type="dxa"/>
            <w:left w:w="108" w:type="dxa"/>
            <w:bottom w:w="0" w:type="dxa"/>
            <w:right w:w="108" w:type="dxa"/>
          </w:tblCellMar>
        </w:tblPrEx>
        <w:trPr>
          <w:trHeight w:val="285" w:hRule="atLeast"/>
          <w:jc w:val="center"/>
        </w:trPr>
        <w:tc>
          <w:tcPr>
            <w:tcW w:w="740"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jc w:val="right"/>
              <w:rPr>
                <w:rFonts w:ascii="仿宋" w:hAnsi="仿宋" w:cs="宋体"/>
                <w:b/>
                <w:bCs/>
                <w:color w:val="000000"/>
                <w:kern w:val="0"/>
                <w:sz w:val="22"/>
                <w:szCs w:val="22"/>
              </w:rPr>
            </w:pPr>
            <w:r>
              <w:rPr>
                <w:rFonts w:hint="eastAsia" w:ascii="仿宋" w:hAnsi="仿宋" w:cs="宋体"/>
                <w:b/>
                <w:bCs/>
                <w:color w:val="000000"/>
                <w:kern w:val="0"/>
                <w:sz w:val="22"/>
                <w:szCs w:val="22"/>
              </w:rPr>
              <w:t>8</w:t>
            </w:r>
          </w:p>
        </w:tc>
        <w:tc>
          <w:tcPr>
            <w:tcW w:w="1665" w:type="dxa"/>
            <w:tcBorders>
              <w:top w:val="nil"/>
              <w:left w:val="nil"/>
              <w:bottom w:val="single" w:color="000000" w:sz="4" w:space="0"/>
              <w:right w:val="nil"/>
            </w:tcBorders>
            <w:shd w:val="clear" w:color="auto" w:fill="auto"/>
            <w:noWrap/>
            <w:vAlign w:val="center"/>
          </w:tcPr>
          <w:p>
            <w:pPr>
              <w:widowControl/>
              <w:adjustRightInd/>
              <w:snapToGrid/>
              <w:spacing w:line="240" w:lineRule="auto"/>
              <w:jc w:val="left"/>
              <w:rPr>
                <w:rFonts w:ascii="仿宋" w:hAnsi="仿宋" w:cs="宋体"/>
                <w:b/>
                <w:bCs/>
                <w:color w:val="000000"/>
                <w:kern w:val="0"/>
                <w:sz w:val="22"/>
                <w:szCs w:val="22"/>
              </w:rPr>
            </w:pPr>
            <w:r>
              <w:rPr>
                <w:rFonts w:hint="eastAsia" w:ascii="仿宋" w:hAnsi="仿宋" w:cs="宋体"/>
                <w:b/>
                <w:bCs/>
                <w:color w:val="000000"/>
                <w:kern w:val="0"/>
                <w:sz w:val="22"/>
                <w:szCs w:val="22"/>
              </w:rPr>
              <w:t>李姝</w:t>
            </w:r>
          </w:p>
        </w:tc>
        <w:tc>
          <w:tcPr>
            <w:tcW w:w="11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2</w:t>
            </w:r>
          </w:p>
        </w:tc>
        <w:tc>
          <w:tcPr>
            <w:tcW w:w="1700" w:type="dxa"/>
            <w:tcBorders>
              <w:top w:val="single" w:color="auto" w:sz="4" w:space="0"/>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0</w:t>
            </w:r>
          </w:p>
        </w:tc>
        <w:tc>
          <w:tcPr>
            <w:tcW w:w="1843" w:type="dxa"/>
            <w:tcBorders>
              <w:top w:val="nil"/>
              <w:left w:val="nil"/>
              <w:bottom w:val="single" w:color="000000" w:sz="4" w:space="0"/>
              <w:right w:val="single" w:color="000000"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5</w:t>
            </w:r>
          </w:p>
        </w:tc>
        <w:tc>
          <w:tcPr>
            <w:tcW w:w="1559" w:type="dxa"/>
            <w:tcBorders>
              <w:top w:val="nil"/>
              <w:left w:val="nil"/>
              <w:bottom w:val="single" w:color="000000" w:sz="4" w:space="0"/>
              <w:right w:val="single" w:color="000000"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0</w:t>
            </w:r>
          </w:p>
        </w:tc>
      </w:tr>
      <w:tr>
        <w:tblPrEx>
          <w:tblCellMar>
            <w:top w:w="0" w:type="dxa"/>
            <w:left w:w="108" w:type="dxa"/>
            <w:bottom w:w="0" w:type="dxa"/>
            <w:right w:w="108" w:type="dxa"/>
          </w:tblCellMar>
        </w:tblPrEx>
        <w:trPr>
          <w:trHeight w:val="285" w:hRule="atLeast"/>
          <w:jc w:val="center"/>
        </w:trPr>
        <w:tc>
          <w:tcPr>
            <w:tcW w:w="740"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jc w:val="right"/>
              <w:rPr>
                <w:rFonts w:ascii="仿宋" w:hAnsi="仿宋" w:cs="宋体"/>
                <w:b/>
                <w:bCs/>
                <w:color w:val="000000"/>
                <w:kern w:val="0"/>
                <w:sz w:val="22"/>
                <w:szCs w:val="22"/>
              </w:rPr>
            </w:pPr>
            <w:r>
              <w:rPr>
                <w:rFonts w:hint="eastAsia" w:ascii="仿宋" w:hAnsi="仿宋" w:cs="宋体"/>
                <w:b/>
                <w:bCs/>
                <w:color w:val="000000"/>
                <w:kern w:val="0"/>
                <w:sz w:val="22"/>
                <w:szCs w:val="22"/>
              </w:rPr>
              <w:t>9</w:t>
            </w:r>
          </w:p>
        </w:tc>
        <w:tc>
          <w:tcPr>
            <w:tcW w:w="1665" w:type="dxa"/>
            <w:tcBorders>
              <w:top w:val="nil"/>
              <w:left w:val="nil"/>
              <w:bottom w:val="single" w:color="000000" w:sz="4" w:space="0"/>
              <w:right w:val="nil"/>
            </w:tcBorders>
            <w:shd w:val="clear" w:color="auto" w:fill="auto"/>
            <w:noWrap/>
            <w:vAlign w:val="center"/>
          </w:tcPr>
          <w:p>
            <w:pPr>
              <w:widowControl/>
              <w:adjustRightInd/>
              <w:snapToGrid/>
              <w:spacing w:line="240" w:lineRule="auto"/>
              <w:jc w:val="left"/>
              <w:rPr>
                <w:rFonts w:ascii="仿宋" w:hAnsi="仿宋" w:cs="宋体"/>
                <w:b/>
                <w:bCs/>
                <w:color w:val="000000"/>
                <w:kern w:val="0"/>
                <w:sz w:val="22"/>
                <w:szCs w:val="22"/>
              </w:rPr>
            </w:pPr>
            <w:r>
              <w:rPr>
                <w:rFonts w:hint="eastAsia" w:ascii="仿宋" w:hAnsi="仿宋" w:cs="宋体"/>
                <w:b/>
                <w:bCs/>
                <w:color w:val="000000"/>
                <w:kern w:val="0"/>
                <w:sz w:val="22"/>
                <w:szCs w:val="22"/>
              </w:rPr>
              <w:t>程访然</w:t>
            </w:r>
          </w:p>
        </w:tc>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5</w:t>
            </w:r>
          </w:p>
        </w:tc>
        <w:tc>
          <w:tcPr>
            <w:tcW w:w="170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4</w:t>
            </w:r>
          </w:p>
        </w:tc>
        <w:tc>
          <w:tcPr>
            <w:tcW w:w="1843" w:type="dxa"/>
            <w:tcBorders>
              <w:top w:val="nil"/>
              <w:left w:val="nil"/>
              <w:bottom w:val="single" w:color="000000" w:sz="4" w:space="0"/>
              <w:right w:val="single" w:color="000000"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6</w:t>
            </w:r>
          </w:p>
        </w:tc>
        <w:tc>
          <w:tcPr>
            <w:tcW w:w="1559" w:type="dxa"/>
            <w:tcBorders>
              <w:top w:val="nil"/>
              <w:left w:val="nil"/>
              <w:bottom w:val="single" w:color="000000" w:sz="4" w:space="0"/>
              <w:right w:val="single" w:color="000000"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0</w:t>
            </w:r>
          </w:p>
        </w:tc>
      </w:tr>
      <w:tr>
        <w:tblPrEx>
          <w:tblCellMar>
            <w:top w:w="0" w:type="dxa"/>
            <w:left w:w="108" w:type="dxa"/>
            <w:bottom w:w="0" w:type="dxa"/>
            <w:right w:w="108" w:type="dxa"/>
          </w:tblCellMar>
        </w:tblPrEx>
        <w:trPr>
          <w:trHeight w:val="285" w:hRule="atLeast"/>
          <w:jc w:val="center"/>
        </w:trPr>
        <w:tc>
          <w:tcPr>
            <w:tcW w:w="740"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jc w:val="right"/>
              <w:rPr>
                <w:rFonts w:ascii="仿宋" w:hAnsi="仿宋" w:cs="宋体"/>
                <w:b/>
                <w:bCs/>
                <w:color w:val="000000"/>
                <w:kern w:val="0"/>
                <w:sz w:val="22"/>
                <w:szCs w:val="22"/>
              </w:rPr>
            </w:pPr>
            <w:r>
              <w:rPr>
                <w:rFonts w:hint="eastAsia" w:ascii="仿宋" w:hAnsi="仿宋" w:cs="宋体"/>
                <w:b/>
                <w:bCs/>
                <w:color w:val="000000"/>
                <w:kern w:val="0"/>
                <w:sz w:val="22"/>
                <w:szCs w:val="22"/>
              </w:rPr>
              <w:t>10</w:t>
            </w:r>
          </w:p>
        </w:tc>
        <w:tc>
          <w:tcPr>
            <w:tcW w:w="1665" w:type="dxa"/>
            <w:tcBorders>
              <w:top w:val="nil"/>
              <w:left w:val="nil"/>
              <w:bottom w:val="single" w:color="000000" w:sz="4" w:space="0"/>
              <w:right w:val="nil"/>
            </w:tcBorders>
            <w:shd w:val="clear" w:color="auto" w:fill="auto"/>
            <w:noWrap/>
            <w:vAlign w:val="center"/>
          </w:tcPr>
          <w:p>
            <w:pPr>
              <w:widowControl/>
              <w:adjustRightInd/>
              <w:snapToGrid/>
              <w:spacing w:line="240" w:lineRule="auto"/>
              <w:jc w:val="left"/>
              <w:rPr>
                <w:rFonts w:ascii="仿宋" w:hAnsi="仿宋" w:cs="宋体"/>
                <w:b/>
                <w:bCs/>
                <w:color w:val="000000"/>
                <w:kern w:val="0"/>
                <w:sz w:val="22"/>
                <w:szCs w:val="22"/>
              </w:rPr>
            </w:pPr>
            <w:r>
              <w:rPr>
                <w:rFonts w:hint="eastAsia" w:ascii="仿宋" w:hAnsi="仿宋" w:cs="宋体"/>
                <w:b/>
                <w:bCs/>
                <w:color w:val="000000"/>
                <w:kern w:val="0"/>
                <w:sz w:val="22"/>
                <w:szCs w:val="22"/>
              </w:rPr>
              <w:t>张昕</w:t>
            </w:r>
          </w:p>
        </w:tc>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2</w:t>
            </w:r>
          </w:p>
        </w:tc>
        <w:tc>
          <w:tcPr>
            <w:tcW w:w="170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0</w:t>
            </w:r>
          </w:p>
        </w:tc>
        <w:tc>
          <w:tcPr>
            <w:tcW w:w="1843" w:type="dxa"/>
            <w:tcBorders>
              <w:top w:val="nil"/>
              <w:left w:val="nil"/>
              <w:bottom w:val="single" w:color="000000" w:sz="4" w:space="0"/>
              <w:right w:val="single" w:color="000000"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15</w:t>
            </w:r>
          </w:p>
        </w:tc>
        <w:tc>
          <w:tcPr>
            <w:tcW w:w="1559" w:type="dxa"/>
            <w:tcBorders>
              <w:top w:val="nil"/>
              <w:left w:val="nil"/>
              <w:bottom w:val="single" w:color="000000" w:sz="4" w:space="0"/>
              <w:right w:val="single" w:color="000000"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0</w:t>
            </w:r>
          </w:p>
        </w:tc>
      </w:tr>
      <w:tr>
        <w:tblPrEx>
          <w:tblCellMar>
            <w:top w:w="0" w:type="dxa"/>
            <w:left w:w="108" w:type="dxa"/>
            <w:bottom w:w="0" w:type="dxa"/>
            <w:right w:w="108" w:type="dxa"/>
          </w:tblCellMar>
        </w:tblPrEx>
        <w:trPr>
          <w:trHeight w:val="285" w:hRule="atLeast"/>
          <w:jc w:val="center"/>
        </w:trPr>
        <w:tc>
          <w:tcPr>
            <w:tcW w:w="740"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jc w:val="right"/>
              <w:rPr>
                <w:rFonts w:ascii="仿宋" w:hAnsi="仿宋" w:cs="宋体"/>
                <w:b/>
                <w:bCs/>
                <w:color w:val="000000"/>
                <w:kern w:val="0"/>
                <w:sz w:val="22"/>
                <w:szCs w:val="22"/>
              </w:rPr>
            </w:pPr>
            <w:r>
              <w:rPr>
                <w:rFonts w:hint="eastAsia" w:ascii="仿宋" w:hAnsi="仿宋" w:cs="宋体"/>
                <w:b/>
                <w:bCs/>
                <w:color w:val="000000"/>
                <w:kern w:val="0"/>
                <w:sz w:val="22"/>
                <w:szCs w:val="22"/>
              </w:rPr>
              <w:t>11</w:t>
            </w:r>
          </w:p>
        </w:tc>
        <w:tc>
          <w:tcPr>
            <w:tcW w:w="1665" w:type="dxa"/>
            <w:tcBorders>
              <w:top w:val="nil"/>
              <w:left w:val="nil"/>
              <w:bottom w:val="single" w:color="000000" w:sz="4" w:space="0"/>
              <w:right w:val="nil"/>
            </w:tcBorders>
            <w:shd w:val="clear" w:color="auto" w:fill="auto"/>
            <w:noWrap/>
            <w:vAlign w:val="center"/>
          </w:tcPr>
          <w:p>
            <w:pPr>
              <w:widowControl/>
              <w:adjustRightInd/>
              <w:snapToGrid/>
              <w:spacing w:line="240" w:lineRule="auto"/>
              <w:jc w:val="left"/>
              <w:rPr>
                <w:rFonts w:ascii="仿宋" w:hAnsi="仿宋" w:cs="宋体"/>
                <w:b/>
                <w:bCs/>
                <w:color w:val="000000"/>
                <w:kern w:val="0"/>
                <w:sz w:val="22"/>
                <w:szCs w:val="22"/>
              </w:rPr>
            </w:pPr>
            <w:r>
              <w:rPr>
                <w:rFonts w:hint="eastAsia" w:ascii="仿宋" w:hAnsi="仿宋" w:cs="宋体"/>
                <w:b/>
                <w:bCs/>
                <w:color w:val="000000"/>
                <w:kern w:val="0"/>
                <w:sz w:val="22"/>
                <w:szCs w:val="22"/>
              </w:rPr>
              <w:t>杨舒婷</w:t>
            </w:r>
          </w:p>
        </w:tc>
        <w:tc>
          <w:tcPr>
            <w:tcW w:w="1135"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5</w:t>
            </w:r>
          </w:p>
        </w:tc>
        <w:tc>
          <w:tcPr>
            <w:tcW w:w="170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0</w:t>
            </w:r>
          </w:p>
        </w:tc>
        <w:tc>
          <w:tcPr>
            <w:tcW w:w="1843" w:type="dxa"/>
            <w:tcBorders>
              <w:top w:val="nil"/>
              <w:left w:val="nil"/>
              <w:bottom w:val="nil"/>
              <w:right w:val="nil"/>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10</w:t>
            </w:r>
          </w:p>
        </w:tc>
        <w:tc>
          <w:tcPr>
            <w:tcW w:w="1559"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0</w:t>
            </w:r>
          </w:p>
        </w:tc>
      </w:tr>
      <w:tr>
        <w:tblPrEx>
          <w:tblCellMar>
            <w:top w:w="0" w:type="dxa"/>
            <w:left w:w="108" w:type="dxa"/>
            <w:bottom w:w="0" w:type="dxa"/>
            <w:right w:w="108" w:type="dxa"/>
          </w:tblCellMar>
        </w:tblPrEx>
        <w:trPr>
          <w:trHeight w:val="285" w:hRule="atLeast"/>
          <w:jc w:val="center"/>
        </w:trPr>
        <w:tc>
          <w:tcPr>
            <w:tcW w:w="740"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jc w:val="right"/>
              <w:rPr>
                <w:rFonts w:ascii="仿宋" w:hAnsi="仿宋" w:cs="宋体"/>
                <w:b/>
                <w:bCs/>
                <w:color w:val="000000"/>
                <w:kern w:val="0"/>
                <w:sz w:val="22"/>
                <w:szCs w:val="22"/>
              </w:rPr>
            </w:pPr>
            <w:r>
              <w:rPr>
                <w:rFonts w:hint="eastAsia" w:ascii="仿宋" w:hAnsi="仿宋" w:cs="宋体"/>
                <w:b/>
                <w:bCs/>
                <w:color w:val="000000"/>
                <w:kern w:val="0"/>
                <w:sz w:val="22"/>
                <w:szCs w:val="22"/>
              </w:rPr>
              <w:t>12</w:t>
            </w:r>
          </w:p>
        </w:tc>
        <w:tc>
          <w:tcPr>
            <w:tcW w:w="1665" w:type="dxa"/>
            <w:tcBorders>
              <w:top w:val="nil"/>
              <w:left w:val="nil"/>
              <w:bottom w:val="single" w:color="000000" w:sz="4" w:space="0"/>
              <w:right w:val="single" w:color="000000" w:sz="4" w:space="0"/>
            </w:tcBorders>
            <w:shd w:val="clear" w:color="auto" w:fill="auto"/>
            <w:noWrap/>
            <w:vAlign w:val="center"/>
          </w:tcPr>
          <w:p>
            <w:pPr>
              <w:widowControl/>
              <w:adjustRightInd/>
              <w:snapToGrid/>
              <w:spacing w:line="240" w:lineRule="auto"/>
              <w:jc w:val="left"/>
              <w:rPr>
                <w:rFonts w:ascii="仿宋" w:hAnsi="仿宋" w:cs="宋体"/>
                <w:b/>
                <w:bCs/>
                <w:color w:val="000000"/>
                <w:kern w:val="0"/>
                <w:sz w:val="22"/>
                <w:szCs w:val="22"/>
              </w:rPr>
            </w:pPr>
            <w:r>
              <w:rPr>
                <w:rFonts w:hint="eastAsia" w:ascii="仿宋" w:hAnsi="仿宋" w:cs="宋体"/>
                <w:b/>
                <w:bCs/>
                <w:color w:val="000000"/>
                <w:kern w:val="0"/>
                <w:sz w:val="22"/>
                <w:szCs w:val="22"/>
              </w:rPr>
              <w:t>谢智(宜宾）</w:t>
            </w:r>
          </w:p>
        </w:tc>
        <w:tc>
          <w:tcPr>
            <w:tcW w:w="1135" w:type="dxa"/>
            <w:tcBorders>
              <w:top w:val="single" w:color="000000" w:sz="4" w:space="0"/>
              <w:left w:val="nil"/>
              <w:bottom w:val="single" w:color="000000" w:sz="4" w:space="0"/>
              <w:right w:val="single" w:color="000000" w:sz="4" w:space="0"/>
            </w:tcBorders>
            <w:shd w:val="clear" w:color="auto" w:fill="auto"/>
            <w:noWrap/>
            <w:vAlign w:val="bottom"/>
          </w:tcPr>
          <w:p>
            <w:pPr>
              <w:widowControl/>
              <w:adjustRightInd/>
              <w:snapToGrid/>
              <w:spacing w:line="240" w:lineRule="auto"/>
              <w:jc w:val="center"/>
              <w:rPr>
                <w:rFonts w:ascii="仿宋" w:hAnsi="仿宋" w:cs="宋体"/>
                <w:color w:val="000000"/>
                <w:kern w:val="0"/>
                <w:sz w:val="21"/>
                <w:szCs w:val="21"/>
              </w:rPr>
            </w:pPr>
            <w:r>
              <w:rPr>
                <w:rFonts w:hint="eastAsia" w:ascii="仿宋" w:hAnsi="仿宋"/>
                <w:color w:val="000000"/>
                <w:sz w:val="21"/>
                <w:szCs w:val="21"/>
              </w:rPr>
              <w:t>27</w:t>
            </w:r>
          </w:p>
        </w:tc>
        <w:tc>
          <w:tcPr>
            <w:tcW w:w="1700" w:type="dxa"/>
            <w:tcBorders>
              <w:top w:val="single" w:color="000000" w:sz="4" w:space="0"/>
              <w:left w:val="nil"/>
              <w:bottom w:val="single" w:color="000000" w:sz="4" w:space="0"/>
              <w:right w:val="single" w:color="000000" w:sz="4" w:space="0"/>
            </w:tcBorders>
            <w:shd w:val="clear" w:color="auto" w:fill="auto"/>
            <w:noWrap/>
            <w:vAlign w:val="bottom"/>
          </w:tcPr>
          <w:p>
            <w:pPr>
              <w:widowControl/>
              <w:adjustRightInd/>
              <w:snapToGrid/>
              <w:spacing w:line="240" w:lineRule="auto"/>
              <w:jc w:val="center"/>
              <w:rPr>
                <w:rFonts w:ascii="仿宋" w:hAnsi="仿宋" w:cs="宋体"/>
                <w:color w:val="000000"/>
                <w:kern w:val="0"/>
                <w:sz w:val="21"/>
                <w:szCs w:val="21"/>
              </w:rPr>
            </w:pPr>
            <w:r>
              <w:rPr>
                <w:rFonts w:hint="eastAsia" w:ascii="仿宋" w:hAnsi="仿宋"/>
                <w:color w:val="000000"/>
                <w:sz w:val="21"/>
                <w:szCs w:val="21"/>
              </w:rPr>
              <w:t>0</w:t>
            </w:r>
          </w:p>
        </w:tc>
        <w:tc>
          <w:tcPr>
            <w:tcW w:w="1843" w:type="dxa"/>
            <w:tcBorders>
              <w:top w:val="single" w:color="000000" w:sz="4" w:space="0"/>
              <w:left w:val="nil"/>
              <w:bottom w:val="single" w:color="000000" w:sz="4" w:space="0"/>
              <w:right w:val="single" w:color="000000" w:sz="4" w:space="0"/>
            </w:tcBorders>
            <w:shd w:val="clear" w:color="auto" w:fill="auto"/>
            <w:noWrap/>
            <w:vAlign w:val="bottom"/>
          </w:tcPr>
          <w:p>
            <w:pPr>
              <w:widowControl/>
              <w:adjustRightInd/>
              <w:snapToGrid/>
              <w:spacing w:line="240" w:lineRule="auto"/>
              <w:jc w:val="center"/>
              <w:rPr>
                <w:rFonts w:ascii="仿宋" w:hAnsi="仿宋" w:cs="宋体"/>
                <w:color w:val="000000"/>
                <w:kern w:val="0"/>
                <w:sz w:val="21"/>
                <w:szCs w:val="21"/>
              </w:rPr>
            </w:pPr>
            <w:r>
              <w:rPr>
                <w:rFonts w:hint="eastAsia" w:ascii="仿宋" w:hAnsi="仿宋"/>
                <w:color w:val="000000"/>
                <w:sz w:val="21"/>
                <w:szCs w:val="21"/>
              </w:rPr>
              <w:t>47</w:t>
            </w:r>
          </w:p>
        </w:tc>
        <w:tc>
          <w:tcPr>
            <w:tcW w:w="1559" w:type="dxa"/>
            <w:tcBorders>
              <w:top w:val="nil"/>
              <w:left w:val="nil"/>
              <w:bottom w:val="single" w:color="000000" w:sz="4" w:space="0"/>
              <w:right w:val="single" w:color="000000"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sz w:val="21"/>
                <w:szCs w:val="21"/>
              </w:rPr>
              <w:t>0</w:t>
            </w:r>
          </w:p>
        </w:tc>
      </w:tr>
      <w:tr>
        <w:tblPrEx>
          <w:tblCellMar>
            <w:top w:w="0" w:type="dxa"/>
            <w:left w:w="108" w:type="dxa"/>
            <w:bottom w:w="0" w:type="dxa"/>
            <w:right w:w="108" w:type="dxa"/>
          </w:tblCellMar>
        </w:tblPrEx>
        <w:trPr>
          <w:trHeight w:val="285" w:hRule="atLeast"/>
          <w:jc w:val="center"/>
        </w:trPr>
        <w:tc>
          <w:tcPr>
            <w:tcW w:w="740"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jc w:val="right"/>
              <w:rPr>
                <w:rFonts w:ascii="仿宋" w:hAnsi="仿宋" w:cs="宋体"/>
                <w:b/>
                <w:bCs/>
                <w:color w:val="000000"/>
                <w:kern w:val="0"/>
                <w:sz w:val="22"/>
                <w:szCs w:val="22"/>
              </w:rPr>
            </w:pPr>
            <w:r>
              <w:rPr>
                <w:rFonts w:hint="eastAsia" w:ascii="仿宋" w:hAnsi="仿宋" w:cs="宋体"/>
                <w:b/>
                <w:bCs/>
                <w:color w:val="000000"/>
                <w:kern w:val="0"/>
                <w:sz w:val="22"/>
                <w:szCs w:val="22"/>
              </w:rPr>
              <w:t>13</w:t>
            </w:r>
          </w:p>
        </w:tc>
        <w:tc>
          <w:tcPr>
            <w:tcW w:w="1665" w:type="dxa"/>
            <w:tcBorders>
              <w:top w:val="nil"/>
              <w:left w:val="nil"/>
              <w:bottom w:val="single" w:color="000000" w:sz="4" w:space="0"/>
              <w:right w:val="single" w:color="000000" w:sz="4" w:space="0"/>
            </w:tcBorders>
            <w:shd w:val="clear" w:color="auto" w:fill="auto"/>
            <w:noWrap/>
            <w:vAlign w:val="center"/>
          </w:tcPr>
          <w:p>
            <w:pPr>
              <w:widowControl/>
              <w:adjustRightInd/>
              <w:snapToGrid/>
              <w:spacing w:line="240" w:lineRule="auto"/>
              <w:jc w:val="left"/>
              <w:rPr>
                <w:rFonts w:ascii="仿宋" w:hAnsi="仿宋" w:cs="宋体"/>
                <w:b/>
                <w:bCs/>
                <w:color w:val="000000"/>
                <w:kern w:val="0"/>
                <w:sz w:val="22"/>
                <w:szCs w:val="22"/>
              </w:rPr>
            </w:pPr>
            <w:r>
              <w:rPr>
                <w:rFonts w:hint="eastAsia" w:ascii="仿宋" w:hAnsi="仿宋" w:cs="宋体"/>
                <w:b/>
                <w:bCs/>
                <w:color w:val="000000"/>
                <w:kern w:val="0"/>
                <w:sz w:val="22"/>
                <w:szCs w:val="22"/>
              </w:rPr>
              <w:t>袁丹(宜宾）</w:t>
            </w:r>
          </w:p>
        </w:tc>
        <w:tc>
          <w:tcPr>
            <w:tcW w:w="1135" w:type="dxa"/>
            <w:tcBorders>
              <w:top w:val="nil"/>
              <w:left w:val="nil"/>
              <w:bottom w:val="single" w:color="000000" w:sz="4" w:space="0"/>
              <w:right w:val="single" w:color="000000" w:sz="4" w:space="0"/>
            </w:tcBorders>
            <w:shd w:val="clear" w:color="auto" w:fill="auto"/>
            <w:noWrap/>
            <w:vAlign w:val="bottom"/>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5</w:t>
            </w:r>
          </w:p>
        </w:tc>
        <w:tc>
          <w:tcPr>
            <w:tcW w:w="1700" w:type="dxa"/>
            <w:tcBorders>
              <w:top w:val="nil"/>
              <w:left w:val="nil"/>
              <w:bottom w:val="single" w:color="000000" w:sz="4" w:space="0"/>
              <w:right w:val="single" w:color="000000" w:sz="4" w:space="0"/>
            </w:tcBorders>
            <w:shd w:val="clear" w:color="auto" w:fill="auto"/>
            <w:noWrap/>
            <w:vAlign w:val="bottom"/>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0</w:t>
            </w:r>
          </w:p>
        </w:tc>
        <w:tc>
          <w:tcPr>
            <w:tcW w:w="1843" w:type="dxa"/>
            <w:tcBorders>
              <w:top w:val="nil"/>
              <w:left w:val="nil"/>
              <w:bottom w:val="single" w:color="000000" w:sz="4" w:space="0"/>
              <w:right w:val="single" w:color="000000" w:sz="4" w:space="0"/>
            </w:tcBorders>
            <w:shd w:val="clear" w:color="auto" w:fill="auto"/>
            <w:noWrap/>
            <w:vAlign w:val="bottom"/>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60</w:t>
            </w:r>
          </w:p>
        </w:tc>
        <w:tc>
          <w:tcPr>
            <w:tcW w:w="1559" w:type="dxa"/>
            <w:tcBorders>
              <w:top w:val="nil"/>
              <w:left w:val="nil"/>
              <w:bottom w:val="single" w:color="000000" w:sz="4" w:space="0"/>
              <w:right w:val="single" w:color="000000" w:sz="4" w:space="0"/>
            </w:tcBorders>
            <w:shd w:val="clear" w:color="auto" w:fill="auto"/>
            <w:noWrap/>
            <w:vAlign w:val="bottom"/>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2</w:t>
            </w:r>
          </w:p>
        </w:tc>
      </w:tr>
      <w:tr>
        <w:tblPrEx>
          <w:tblCellMar>
            <w:top w:w="0" w:type="dxa"/>
            <w:left w:w="108" w:type="dxa"/>
            <w:bottom w:w="0" w:type="dxa"/>
            <w:right w:w="108" w:type="dxa"/>
          </w:tblCellMar>
        </w:tblPrEx>
        <w:trPr>
          <w:trHeight w:val="285" w:hRule="atLeast"/>
          <w:jc w:val="center"/>
        </w:trPr>
        <w:tc>
          <w:tcPr>
            <w:tcW w:w="740"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jc w:val="right"/>
              <w:rPr>
                <w:rFonts w:ascii="仿宋" w:hAnsi="仿宋" w:cs="宋体"/>
                <w:b/>
                <w:bCs/>
                <w:color w:val="000000"/>
                <w:kern w:val="0"/>
                <w:sz w:val="22"/>
                <w:szCs w:val="22"/>
              </w:rPr>
            </w:pPr>
            <w:r>
              <w:rPr>
                <w:rFonts w:hint="eastAsia" w:ascii="仿宋" w:hAnsi="仿宋" w:cs="宋体"/>
                <w:b/>
                <w:bCs/>
                <w:color w:val="000000"/>
                <w:kern w:val="0"/>
                <w:sz w:val="22"/>
                <w:szCs w:val="22"/>
              </w:rPr>
              <w:t>14</w:t>
            </w:r>
          </w:p>
        </w:tc>
        <w:tc>
          <w:tcPr>
            <w:tcW w:w="1665" w:type="dxa"/>
            <w:tcBorders>
              <w:top w:val="nil"/>
              <w:left w:val="nil"/>
              <w:bottom w:val="single" w:color="000000" w:sz="4" w:space="0"/>
              <w:right w:val="single" w:color="000000" w:sz="4" w:space="0"/>
            </w:tcBorders>
            <w:shd w:val="clear" w:color="auto" w:fill="auto"/>
            <w:noWrap/>
            <w:vAlign w:val="center"/>
          </w:tcPr>
          <w:p>
            <w:pPr>
              <w:widowControl/>
              <w:adjustRightInd/>
              <w:snapToGrid/>
              <w:spacing w:line="240" w:lineRule="auto"/>
              <w:jc w:val="left"/>
              <w:rPr>
                <w:rFonts w:ascii="仿宋" w:hAnsi="仿宋" w:cs="宋体"/>
                <w:b/>
                <w:bCs/>
                <w:color w:val="000000"/>
                <w:kern w:val="0"/>
                <w:sz w:val="22"/>
                <w:szCs w:val="22"/>
              </w:rPr>
            </w:pPr>
            <w:r>
              <w:rPr>
                <w:rFonts w:hint="eastAsia" w:ascii="仿宋" w:hAnsi="仿宋" w:cs="宋体"/>
                <w:b/>
                <w:bCs/>
                <w:color w:val="000000"/>
                <w:kern w:val="0"/>
                <w:sz w:val="22"/>
                <w:szCs w:val="22"/>
              </w:rPr>
              <w:t>肖寒月(宜宾）</w:t>
            </w:r>
          </w:p>
        </w:tc>
        <w:tc>
          <w:tcPr>
            <w:tcW w:w="1135" w:type="dxa"/>
            <w:tcBorders>
              <w:top w:val="nil"/>
              <w:left w:val="nil"/>
              <w:bottom w:val="single" w:color="000000" w:sz="4" w:space="0"/>
              <w:right w:val="single" w:color="000000" w:sz="4" w:space="0"/>
            </w:tcBorders>
            <w:shd w:val="clear" w:color="auto" w:fill="auto"/>
            <w:noWrap/>
            <w:vAlign w:val="bottom"/>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4</w:t>
            </w:r>
          </w:p>
        </w:tc>
        <w:tc>
          <w:tcPr>
            <w:tcW w:w="1700" w:type="dxa"/>
            <w:tcBorders>
              <w:top w:val="nil"/>
              <w:left w:val="nil"/>
              <w:bottom w:val="single" w:color="000000" w:sz="4" w:space="0"/>
              <w:right w:val="single" w:color="000000" w:sz="4" w:space="0"/>
            </w:tcBorders>
            <w:shd w:val="clear" w:color="auto" w:fill="auto"/>
            <w:noWrap/>
            <w:vAlign w:val="bottom"/>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0</w:t>
            </w:r>
          </w:p>
        </w:tc>
        <w:tc>
          <w:tcPr>
            <w:tcW w:w="1843" w:type="dxa"/>
            <w:tcBorders>
              <w:top w:val="nil"/>
              <w:left w:val="nil"/>
              <w:bottom w:val="single" w:color="000000" w:sz="4" w:space="0"/>
              <w:right w:val="single" w:color="000000" w:sz="4" w:space="0"/>
            </w:tcBorders>
            <w:shd w:val="clear" w:color="auto" w:fill="auto"/>
            <w:noWrap/>
            <w:vAlign w:val="bottom"/>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80</w:t>
            </w:r>
          </w:p>
        </w:tc>
        <w:tc>
          <w:tcPr>
            <w:tcW w:w="1559" w:type="dxa"/>
            <w:tcBorders>
              <w:top w:val="nil"/>
              <w:left w:val="nil"/>
              <w:bottom w:val="single" w:color="000000" w:sz="4" w:space="0"/>
              <w:right w:val="single" w:color="000000" w:sz="4" w:space="0"/>
            </w:tcBorders>
            <w:shd w:val="clear" w:color="auto" w:fill="auto"/>
            <w:noWrap/>
            <w:vAlign w:val="bottom"/>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0</w:t>
            </w:r>
          </w:p>
        </w:tc>
      </w:tr>
      <w:tr>
        <w:tblPrEx>
          <w:tblCellMar>
            <w:top w:w="0" w:type="dxa"/>
            <w:left w:w="108" w:type="dxa"/>
            <w:bottom w:w="0" w:type="dxa"/>
            <w:right w:w="108" w:type="dxa"/>
          </w:tblCellMar>
        </w:tblPrEx>
        <w:trPr>
          <w:trHeight w:val="285" w:hRule="atLeast"/>
          <w:jc w:val="center"/>
        </w:trPr>
        <w:tc>
          <w:tcPr>
            <w:tcW w:w="740"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jc w:val="right"/>
              <w:rPr>
                <w:rFonts w:ascii="仿宋" w:hAnsi="仿宋" w:cs="宋体"/>
                <w:b/>
                <w:bCs/>
                <w:color w:val="000000"/>
                <w:kern w:val="0"/>
                <w:sz w:val="22"/>
                <w:szCs w:val="22"/>
              </w:rPr>
            </w:pPr>
            <w:r>
              <w:rPr>
                <w:rFonts w:hint="eastAsia" w:ascii="仿宋" w:hAnsi="仿宋" w:cs="宋体"/>
                <w:b/>
                <w:bCs/>
                <w:color w:val="000000"/>
                <w:kern w:val="0"/>
                <w:sz w:val="22"/>
                <w:szCs w:val="22"/>
              </w:rPr>
              <w:t>15</w:t>
            </w:r>
          </w:p>
        </w:tc>
        <w:tc>
          <w:tcPr>
            <w:tcW w:w="1665" w:type="dxa"/>
            <w:tcBorders>
              <w:top w:val="nil"/>
              <w:left w:val="nil"/>
              <w:bottom w:val="single" w:color="000000" w:sz="4" w:space="0"/>
              <w:right w:val="single" w:color="000000" w:sz="4" w:space="0"/>
            </w:tcBorders>
            <w:shd w:val="clear" w:color="auto" w:fill="auto"/>
            <w:noWrap/>
            <w:vAlign w:val="center"/>
          </w:tcPr>
          <w:p>
            <w:pPr>
              <w:widowControl/>
              <w:adjustRightInd/>
              <w:snapToGrid/>
              <w:spacing w:line="240" w:lineRule="auto"/>
              <w:jc w:val="left"/>
              <w:rPr>
                <w:rFonts w:ascii="仿宋" w:hAnsi="仿宋" w:cs="宋体"/>
                <w:b/>
                <w:bCs/>
                <w:color w:val="000000"/>
                <w:kern w:val="0"/>
                <w:sz w:val="22"/>
                <w:szCs w:val="22"/>
              </w:rPr>
            </w:pPr>
            <w:r>
              <w:rPr>
                <w:rFonts w:hint="eastAsia" w:ascii="仿宋" w:hAnsi="仿宋" w:cs="宋体"/>
                <w:b/>
                <w:bCs/>
                <w:color w:val="000000"/>
                <w:kern w:val="0"/>
                <w:sz w:val="22"/>
                <w:szCs w:val="22"/>
              </w:rPr>
              <w:t>凃睿(宜宾）</w:t>
            </w:r>
          </w:p>
        </w:tc>
        <w:tc>
          <w:tcPr>
            <w:tcW w:w="1135" w:type="dxa"/>
            <w:tcBorders>
              <w:top w:val="nil"/>
              <w:left w:val="nil"/>
              <w:bottom w:val="single" w:color="000000" w:sz="4" w:space="0"/>
              <w:right w:val="single" w:color="000000" w:sz="4" w:space="0"/>
            </w:tcBorders>
            <w:shd w:val="clear" w:color="auto" w:fill="auto"/>
            <w:noWrap/>
            <w:vAlign w:val="bottom"/>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4</w:t>
            </w:r>
          </w:p>
        </w:tc>
        <w:tc>
          <w:tcPr>
            <w:tcW w:w="1700" w:type="dxa"/>
            <w:tcBorders>
              <w:top w:val="nil"/>
              <w:left w:val="nil"/>
              <w:bottom w:val="single" w:color="000000" w:sz="4" w:space="0"/>
              <w:right w:val="single" w:color="000000" w:sz="4" w:space="0"/>
            </w:tcBorders>
            <w:shd w:val="clear" w:color="auto" w:fill="auto"/>
            <w:noWrap/>
            <w:vAlign w:val="bottom"/>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0</w:t>
            </w:r>
          </w:p>
        </w:tc>
        <w:tc>
          <w:tcPr>
            <w:tcW w:w="1843" w:type="dxa"/>
            <w:tcBorders>
              <w:top w:val="nil"/>
              <w:left w:val="nil"/>
              <w:bottom w:val="single" w:color="000000" w:sz="4" w:space="0"/>
              <w:right w:val="single" w:color="000000" w:sz="4" w:space="0"/>
            </w:tcBorders>
            <w:shd w:val="clear" w:color="auto" w:fill="auto"/>
            <w:noWrap/>
            <w:vAlign w:val="bottom"/>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48</w:t>
            </w:r>
          </w:p>
        </w:tc>
        <w:tc>
          <w:tcPr>
            <w:tcW w:w="1559" w:type="dxa"/>
            <w:tcBorders>
              <w:top w:val="nil"/>
              <w:left w:val="nil"/>
              <w:bottom w:val="single" w:color="000000" w:sz="4" w:space="0"/>
              <w:right w:val="single" w:color="000000" w:sz="4" w:space="0"/>
            </w:tcBorders>
            <w:shd w:val="clear" w:color="auto" w:fill="auto"/>
            <w:noWrap/>
            <w:vAlign w:val="bottom"/>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0</w:t>
            </w:r>
          </w:p>
        </w:tc>
      </w:tr>
      <w:tr>
        <w:tblPrEx>
          <w:tblCellMar>
            <w:top w:w="0" w:type="dxa"/>
            <w:left w:w="108" w:type="dxa"/>
            <w:bottom w:w="0" w:type="dxa"/>
            <w:right w:w="108" w:type="dxa"/>
          </w:tblCellMar>
        </w:tblPrEx>
        <w:trPr>
          <w:trHeight w:val="285" w:hRule="atLeast"/>
          <w:jc w:val="center"/>
        </w:trPr>
        <w:tc>
          <w:tcPr>
            <w:tcW w:w="740" w:type="dxa"/>
            <w:tcBorders>
              <w:top w:val="nil"/>
              <w:left w:val="single" w:color="000000" w:sz="4" w:space="0"/>
              <w:bottom w:val="single" w:color="000000" w:sz="4" w:space="0"/>
              <w:right w:val="single" w:color="000000" w:sz="4" w:space="0"/>
            </w:tcBorders>
            <w:shd w:val="clear" w:color="auto" w:fill="auto"/>
            <w:noWrap/>
            <w:vAlign w:val="center"/>
          </w:tcPr>
          <w:p>
            <w:pPr>
              <w:widowControl/>
              <w:adjustRightInd/>
              <w:snapToGrid/>
              <w:spacing w:line="240" w:lineRule="auto"/>
              <w:jc w:val="right"/>
              <w:rPr>
                <w:rFonts w:ascii="仿宋" w:hAnsi="仿宋" w:cs="宋体"/>
                <w:b/>
                <w:bCs/>
                <w:color w:val="000000"/>
                <w:kern w:val="0"/>
                <w:sz w:val="22"/>
                <w:szCs w:val="22"/>
              </w:rPr>
            </w:pPr>
            <w:r>
              <w:rPr>
                <w:rFonts w:hint="eastAsia" w:ascii="仿宋" w:hAnsi="仿宋" w:cs="宋体"/>
                <w:b/>
                <w:bCs/>
                <w:color w:val="000000"/>
                <w:kern w:val="0"/>
                <w:sz w:val="22"/>
                <w:szCs w:val="22"/>
              </w:rPr>
              <w:t>16</w:t>
            </w:r>
          </w:p>
        </w:tc>
        <w:tc>
          <w:tcPr>
            <w:tcW w:w="1665" w:type="dxa"/>
            <w:tcBorders>
              <w:top w:val="nil"/>
              <w:left w:val="nil"/>
              <w:bottom w:val="single" w:color="000000" w:sz="4" w:space="0"/>
              <w:right w:val="single" w:color="000000" w:sz="4" w:space="0"/>
            </w:tcBorders>
            <w:shd w:val="clear" w:color="auto" w:fill="auto"/>
            <w:noWrap/>
            <w:vAlign w:val="center"/>
          </w:tcPr>
          <w:p>
            <w:pPr>
              <w:widowControl/>
              <w:adjustRightInd/>
              <w:snapToGrid/>
              <w:spacing w:line="240" w:lineRule="auto"/>
              <w:jc w:val="left"/>
              <w:rPr>
                <w:rFonts w:ascii="仿宋" w:hAnsi="仿宋" w:cs="宋体"/>
                <w:b/>
                <w:bCs/>
                <w:color w:val="000000"/>
                <w:kern w:val="0"/>
                <w:sz w:val="22"/>
                <w:szCs w:val="22"/>
              </w:rPr>
            </w:pPr>
            <w:r>
              <w:rPr>
                <w:rFonts w:hint="eastAsia" w:ascii="仿宋" w:hAnsi="仿宋" w:cs="宋体"/>
                <w:b/>
                <w:bCs/>
                <w:color w:val="000000"/>
                <w:kern w:val="0"/>
                <w:sz w:val="22"/>
                <w:szCs w:val="22"/>
              </w:rPr>
              <w:t>岳敏行</w:t>
            </w:r>
          </w:p>
        </w:tc>
        <w:tc>
          <w:tcPr>
            <w:tcW w:w="6237" w:type="dxa"/>
            <w:gridSpan w:val="4"/>
            <w:tcBorders>
              <w:top w:val="single" w:color="000000" w:sz="4" w:space="0"/>
              <w:left w:val="nil"/>
              <w:bottom w:val="single" w:color="000000" w:sz="4" w:space="0"/>
              <w:right w:val="single" w:color="000000" w:sz="4" w:space="0"/>
            </w:tcBorders>
            <w:shd w:val="clear" w:color="auto" w:fill="auto"/>
            <w:noWrap/>
            <w:vAlign w:val="center"/>
          </w:tcPr>
          <w:p>
            <w:pPr>
              <w:widowControl/>
              <w:adjustRightInd/>
              <w:snapToGrid/>
              <w:spacing w:line="240" w:lineRule="auto"/>
              <w:jc w:val="center"/>
              <w:rPr>
                <w:rFonts w:ascii="仿宋" w:hAnsi="仿宋" w:cs="宋体"/>
                <w:kern w:val="0"/>
                <w:sz w:val="22"/>
                <w:szCs w:val="22"/>
              </w:rPr>
            </w:pPr>
            <w:r>
              <w:rPr>
                <w:rFonts w:hint="eastAsia" w:ascii="仿宋" w:hAnsi="仿宋" w:cs="宋体"/>
                <w:kern w:val="0"/>
                <w:sz w:val="22"/>
                <w:szCs w:val="22"/>
              </w:rPr>
              <w:t>研究生</w:t>
            </w:r>
          </w:p>
        </w:tc>
      </w:tr>
    </w:tbl>
    <w:p>
      <w:pPr>
        <w:spacing w:line="360" w:lineRule="auto"/>
        <w:ind w:firstLine="560"/>
        <w:jc w:val="left"/>
        <w:rPr>
          <w:rFonts w:ascii="仿宋" w:hAnsi="仿宋"/>
          <w:szCs w:val="28"/>
        </w:rPr>
        <w:sectPr>
          <w:pgSz w:w="11906" w:h="16838"/>
          <w:pgMar w:top="1440" w:right="1800" w:bottom="1440" w:left="1800" w:header="851" w:footer="992" w:gutter="0"/>
          <w:cols w:space="425" w:num="1"/>
          <w:docGrid w:type="lines" w:linePitch="312" w:charSpace="0"/>
        </w:sectPr>
      </w:pPr>
    </w:p>
    <w:p>
      <w:pPr>
        <w:spacing w:line="360" w:lineRule="auto"/>
        <w:ind w:firstLine="560"/>
        <w:jc w:val="left"/>
        <w:rPr>
          <w:rFonts w:ascii="仿宋" w:hAnsi="仿宋"/>
          <w:szCs w:val="28"/>
        </w:rPr>
      </w:pPr>
      <w:r>
        <w:rPr>
          <w:rFonts w:hint="eastAsia" w:ascii="仿宋" w:hAnsi="仿宋"/>
          <w:szCs w:val="28"/>
        </w:rPr>
        <w:t>附件</w:t>
      </w:r>
      <w:r>
        <w:rPr>
          <w:rFonts w:ascii="仿宋" w:hAnsi="仿宋"/>
          <w:szCs w:val="28"/>
        </w:rPr>
        <w:t>2</w:t>
      </w:r>
      <w:r>
        <w:rPr>
          <w:rFonts w:hint="eastAsia" w:ascii="仿宋" w:hAnsi="仿宋"/>
          <w:szCs w:val="28"/>
        </w:rPr>
        <w:t>：旷课学生明细</w:t>
      </w:r>
    </w:p>
    <w:tbl>
      <w:tblPr>
        <w:tblStyle w:val="11"/>
        <w:tblW w:w="10207" w:type="dxa"/>
        <w:tblInd w:w="-714" w:type="dxa"/>
        <w:tblLayout w:type="autofit"/>
        <w:tblCellMar>
          <w:top w:w="0" w:type="dxa"/>
          <w:left w:w="108" w:type="dxa"/>
          <w:bottom w:w="0" w:type="dxa"/>
          <w:right w:w="108" w:type="dxa"/>
        </w:tblCellMar>
      </w:tblPr>
      <w:tblGrid>
        <w:gridCol w:w="567"/>
        <w:gridCol w:w="1433"/>
        <w:gridCol w:w="640"/>
        <w:gridCol w:w="1581"/>
        <w:gridCol w:w="850"/>
        <w:gridCol w:w="709"/>
        <w:gridCol w:w="1843"/>
        <w:gridCol w:w="992"/>
        <w:gridCol w:w="741"/>
        <w:gridCol w:w="851"/>
      </w:tblGrid>
      <w:tr>
        <w:tblPrEx>
          <w:tblCellMar>
            <w:top w:w="0" w:type="dxa"/>
            <w:left w:w="108" w:type="dxa"/>
            <w:bottom w:w="0" w:type="dxa"/>
            <w:right w:w="108" w:type="dxa"/>
          </w:tblCellMar>
        </w:tblPrEx>
        <w:trPr>
          <w:trHeight w:val="645" w:hRule="atLeast"/>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序号</w:t>
            </w:r>
          </w:p>
        </w:tc>
        <w:tc>
          <w:tcPr>
            <w:tcW w:w="1433"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课程名称</w:t>
            </w:r>
          </w:p>
        </w:tc>
        <w:tc>
          <w:tcPr>
            <w:tcW w:w="640"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查课情况</w:t>
            </w:r>
          </w:p>
        </w:tc>
        <w:tc>
          <w:tcPr>
            <w:tcW w:w="1581" w:type="dxa"/>
            <w:tcBorders>
              <w:top w:val="single" w:color="auto" w:sz="4" w:space="0"/>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学号</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姓名</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年级</w:t>
            </w:r>
          </w:p>
        </w:tc>
        <w:tc>
          <w:tcPr>
            <w:tcW w:w="1843" w:type="dxa"/>
            <w:tcBorders>
              <w:top w:val="single" w:color="auto" w:sz="4" w:space="0"/>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班级</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累计旷课学时</w:t>
            </w:r>
          </w:p>
        </w:tc>
        <w:tc>
          <w:tcPr>
            <w:tcW w:w="741"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查课时间</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查课人</w:t>
            </w:r>
          </w:p>
        </w:tc>
      </w:tr>
      <w:tr>
        <w:tblPrEx>
          <w:tblCellMar>
            <w:top w:w="0" w:type="dxa"/>
            <w:left w:w="108" w:type="dxa"/>
            <w:bottom w:w="0" w:type="dxa"/>
            <w:right w:w="108" w:type="dxa"/>
          </w:tblCellMar>
        </w:tblPrEx>
        <w:trPr>
          <w:trHeight w:val="33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1</w:t>
            </w:r>
          </w:p>
        </w:tc>
        <w:tc>
          <w:tcPr>
            <w:tcW w:w="1433"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道路计算机辅助设计</w:t>
            </w:r>
          </w:p>
        </w:tc>
        <w:tc>
          <w:tcPr>
            <w:tcW w:w="64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旷课14人</w:t>
            </w:r>
          </w:p>
        </w:tc>
        <w:tc>
          <w:tcPr>
            <w:tcW w:w="158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3120170601305</w:t>
            </w:r>
          </w:p>
        </w:tc>
        <w:tc>
          <w:tcPr>
            <w:tcW w:w="850" w:type="dxa"/>
            <w:tcBorders>
              <w:top w:val="nil"/>
              <w:left w:val="nil"/>
              <w:bottom w:val="single" w:color="auto" w:sz="4" w:space="0"/>
              <w:right w:val="single" w:color="auto" w:sz="4" w:space="0"/>
            </w:tcBorders>
            <w:shd w:val="clear" w:color="auto" w:fill="auto"/>
            <w:noWrap/>
          </w:tcPr>
          <w:p>
            <w:pPr>
              <w:widowControl/>
              <w:adjustRightInd/>
              <w:snapToGrid/>
              <w:spacing w:line="240" w:lineRule="auto"/>
              <w:jc w:val="center"/>
              <w:rPr>
                <w:rFonts w:ascii="仿宋" w:hAnsi="仿宋" w:cs="宋体"/>
                <w:kern w:val="0"/>
                <w:sz w:val="21"/>
                <w:szCs w:val="21"/>
              </w:rPr>
            </w:pPr>
            <w:r>
              <w:rPr>
                <w:rFonts w:hint="eastAsia" w:ascii="仿宋" w:hAnsi="仿宋"/>
                <w:sz w:val="21"/>
                <w:szCs w:val="21"/>
              </w:rPr>
              <w:t>赵*枫</w:t>
            </w:r>
          </w:p>
        </w:tc>
        <w:tc>
          <w:tcPr>
            <w:tcW w:w="709"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2018</w:t>
            </w:r>
          </w:p>
        </w:tc>
        <w:tc>
          <w:tcPr>
            <w:tcW w:w="1843"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道路与桥梁18-1</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2</w:t>
            </w:r>
          </w:p>
        </w:tc>
        <w:tc>
          <w:tcPr>
            <w:tcW w:w="741" w:type="dxa"/>
            <w:tcBorders>
              <w:top w:val="nil"/>
              <w:left w:val="nil"/>
              <w:bottom w:val="single" w:color="auto" w:sz="4" w:space="0"/>
              <w:right w:val="single" w:color="auto" w:sz="4" w:space="0"/>
            </w:tcBorders>
            <w:shd w:val="clear" w:color="auto" w:fill="auto"/>
            <w:noWrap/>
          </w:tcPr>
          <w:p>
            <w:pPr>
              <w:widowControl/>
              <w:adjustRightInd/>
              <w:snapToGrid/>
              <w:spacing w:line="240" w:lineRule="auto"/>
              <w:jc w:val="center"/>
              <w:rPr>
                <w:rFonts w:ascii="仿宋" w:hAnsi="仿宋" w:cs="宋体"/>
                <w:kern w:val="0"/>
                <w:sz w:val="21"/>
                <w:szCs w:val="21"/>
              </w:rPr>
            </w:pPr>
            <w:r>
              <w:rPr>
                <w:rFonts w:hint="eastAsia" w:ascii="仿宋" w:hAnsi="仿宋" w:cs="宋体"/>
                <w:color w:val="000000"/>
                <w:kern w:val="0"/>
                <w:sz w:val="21"/>
                <w:szCs w:val="21"/>
              </w:rPr>
              <w:t>10.12</w:t>
            </w:r>
          </w:p>
        </w:tc>
        <w:tc>
          <w:tcPr>
            <w:tcW w:w="85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王凤</w:t>
            </w:r>
          </w:p>
        </w:tc>
      </w:tr>
      <w:tr>
        <w:tblPrEx>
          <w:tblCellMar>
            <w:top w:w="0" w:type="dxa"/>
            <w:left w:w="108" w:type="dxa"/>
            <w:bottom w:w="0" w:type="dxa"/>
            <w:right w:w="108" w:type="dxa"/>
          </w:tblCellMar>
        </w:tblPrEx>
        <w:trPr>
          <w:trHeight w:val="255"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2</w:t>
            </w:r>
          </w:p>
        </w:tc>
        <w:tc>
          <w:tcPr>
            <w:tcW w:w="1433"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jc w:val="left"/>
              <w:rPr>
                <w:rFonts w:ascii="仿宋" w:hAnsi="仿宋" w:cs="宋体"/>
                <w:kern w:val="0"/>
                <w:sz w:val="21"/>
                <w:szCs w:val="21"/>
              </w:rPr>
            </w:pPr>
          </w:p>
        </w:tc>
        <w:tc>
          <w:tcPr>
            <w:tcW w:w="640"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jc w:val="left"/>
              <w:rPr>
                <w:rFonts w:ascii="仿宋" w:hAnsi="仿宋" w:cs="宋体"/>
                <w:kern w:val="0"/>
                <w:sz w:val="21"/>
                <w:szCs w:val="21"/>
              </w:rPr>
            </w:pPr>
          </w:p>
        </w:tc>
        <w:tc>
          <w:tcPr>
            <w:tcW w:w="158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3120180601105</w:t>
            </w:r>
          </w:p>
        </w:tc>
        <w:tc>
          <w:tcPr>
            <w:tcW w:w="850" w:type="dxa"/>
            <w:tcBorders>
              <w:top w:val="nil"/>
              <w:left w:val="nil"/>
              <w:bottom w:val="single" w:color="auto" w:sz="4" w:space="0"/>
              <w:right w:val="single" w:color="auto" w:sz="4" w:space="0"/>
            </w:tcBorders>
            <w:shd w:val="clear" w:color="auto" w:fill="auto"/>
            <w:noWrap/>
          </w:tcPr>
          <w:p>
            <w:pPr>
              <w:widowControl/>
              <w:adjustRightInd/>
              <w:snapToGrid/>
              <w:spacing w:line="240" w:lineRule="auto"/>
              <w:jc w:val="center"/>
              <w:rPr>
                <w:rFonts w:ascii="仿宋" w:hAnsi="仿宋" w:cs="宋体"/>
                <w:kern w:val="0"/>
                <w:sz w:val="21"/>
                <w:szCs w:val="21"/>
              </w:rPr>
            </w:pPr>
            <w:r>
              <w:rPr>
                <w:rFonts w:hint="eastAsia" w:ascii="仿宋" w:hAnsi="仿宋"/>
                <w:sz w:val="21"/>
                <w:szCs w:val="21"/>
              </w:rPr>
              <w:t>张*宝</w:t>
            </w:r>
          </w:p>
        </w:tc>
        <w:tc>
          <w:tcPr>
            <w:tcW w:w="709"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2018</w:t>
            </w:r>
          </w:p>
        </w:tc>
        <w:tc>
          <w:tcPr>
            <w:tcW w:w="1843"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道路与桥梁18-1</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2</w:t>
            </w:r>
          </w:p>
        </w:tc>
        <w:tc>
          <w:tcPr>
            <w:tcW w:w="741" w:type="dxa"/>
            <w:tcBorders>
              <w:top w:val="nil"/>
              <w:left w:val="nil"/>
              <w:bottom w:val="single" w:color="auto" w:sz="4" w:space="0"/>
              <w:right w:val="single" w:color="auto" w:sz="4" w:space="0"/>
            </w:tcBorders>
            <w:shd w:val="clear" w:color="auto" w:fill="auto"/>
            <w:noWrap/>
          </w:tcPr>
          <w:p>
            <w:pPr>
              <w:widowControl/>
              <w:adjustRightInd/>
              <w:snapToGrid/>
              <w:spacing w:line="240" w:lineRule="auto"/>
              <w:jc w:val="center"/>
              <w:rPr>
                <w:rFonts w:ascii="仿宋" w:hAnsi="仿宋" w:cs="宋体"/>
                <w:kern w:val="0"/>
                <w:sz w:val="21"/>
                <w:szCs w:val="21"/>
              </w:rPr>
            </w:pPr>
            <w:r>
              <w:rPr>
                <w:rFonts w:hint="eastAsia" w:ascii="仿宋" w:hAnsi="仿宋" w:cs="宋体"/>
                <w:color w:val="000000"/>
                <w:kern w:val="0"/>
                <w:sz w:val="21"/>
                <w:szCs w:val="21"/>
              </w:rPr>
              <w:t>10.12</w:t>
            </w:r>
          </w:p>
        </w:tc>
        <w:tc>
          <w:tcPr>
            <w:tcW w:w="85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王凤</w:t>
            </w:r>
          </w:p>
        </w:tc>
      </w:tr>
      <w:tr>
        <w:tblPrEx>
          <w:tblCellMar>
            <w:top w:w="0" w:type="dxa"/>
            <w:left w:w="108" w:type="dxa"/>
            <w:bottom w:w="0" w:type="dxa"/>
            <w:right w:w="108" w:type="dxa"/>
          </w:tblCellMar>
        </w:tblPrEx>
        <w:trPr>
          <w:trHeight w:val="255"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3</w:t>
            </w:r>
          </w:p>
        </w:tc>
        <w:tc>
          <w:tcPr>
            <w:tcW w:w="1433"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jc w:val="left"/>
              <w:rPr>
                <w:rFonts w:ascii="仿宋" w:hAnsi="仿宋" w:cs="宋体"/>
                <w:kern w:val="0"/>
                <w:sz w:val="21"/>
                <w:szCs w:val="21"/>
              </w:rPr>
            </w:pPr>
          </w:p>
        </w:tc>
        <w:tc>
          <w:tcPr>
            <w:tcW w:w="640"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jc w:val="left"/>
              <w:rPr>
                <w:rFonts w:ascii="仿宋" w:hAnsi="仿宋" w:cs="宋体"/>
                <w:kern w:val="0"/>
                <w:sz w:val="21"/>
                <w:szCs w:val="21"/>
              </w:rPr>
            </w:pPr>
          </w:p>
        </w:tc>
        <w:tc>
          <w:tcPr>
            <w:tcW w:w="158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3120180601210</w:t>
            </w:r>
          </w:p>
        </w:tc>
        <w:tc>
          <w:tcPr>
            <w:tcW w:w="850" w:type="dxa"/>
            <w:tcBorders>
              <w:top w:val="nil"/>
              <w:left w:val="nil"/>
              <w:bottom w:val="single" w:color="auto" w:sz="4" w:space="0"/>
              <w:right w:val="single" w:color="auto" w:sz="4" w:space="0"/>
            </w:tcBorders>
            <w:shd w:val="clear" w:color="auto" w:fill="auto"/>
            <w:noWrap/>
          </w:tcPr>
          <w:p>
            <w:pPr>
              <w:widowControl/>
              <w:adjustRightInd/>
              <w:snapToGrid/>
              <w:spacing w:line="240" w:lineRule="auto"/>
              <w:jc w:val="center"/>
              <w:rPr>
                <w:rFonts w:ascii="仿宋" w:hAnsi="仿宋" w:cs="宋体"/>
                <w:kern w:val="0"/>
                <w:sz w:val="21"/>
                <w:szCs w:val="21"/>
              </w:rPr>
            </w:pPr>
            <w:r>
              <w:rPr>
                <w:rFonts w:hint="eastAsia" w:ascii="仿宋" w:hAnsi="仿宋"/>
                <w:sz w:val="21"/>
                <w:szCs w:val="21"/>
              </w:rPr>
              <w:t>晏*洛</w:t>
            </w:r>
          </w:p>
        </w:tc>
        <w:tc>
          <w:tcPr>
            <w:tcW w:w="709"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2018</w:t>
            </w:r>
          </w:p>
        </w:tc>
        <w:tc>
          <w:tcPr>
            <w:tcW w:w="1843"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道路与桥梁18-2</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2</w:t>
            </w:r>
          </w:p>
        </w:tc>
        <w:tc>
          <w:tcPr>
            <w:tcW w:w="741" w:type="dxa"/>
            <w:tcBorders>
              <w:top w:val="nil"/>
              <w:left w:val="nil"/>
              <w:bottom w:val="single" w:color="auto" w:sz="4" w:space="0"/>
              <w:right w:val="single" w:color="auto" w:sz="4" w:space="0"/>
            </w:tcBorders>
            <w:shd w:val="clear" w:color="auto" w:fill="auto"/>
            <w:noWrap/>
          </w:tcPr>
          <w:p>
            <w:pPr>
              <w:widowControl/>
              <w:adjustRightInd/>
              <w:snapToGrid/>
              <w:spacing w:line="240" w:lineRule="auto"/>
              <w:jc w:val="center"/>
              <w:rPr>
                <w:rFonts w:ascii="仿宋" w:hAnsi="仿宋" w:cs="宋体"/>
                <w:kern w:val="0"/>
                <w:sz w:val="21"/>
                <w:szCs w:val="21"/>
              </w:rPr>
            </w:pPr>
            <w:r>
              <w:rPr>
                <w:rFonts w:hint="eastAsia" w:ascii="仿宋" w:hAnsi="仿宋" w:cs="宋体"/>
                <w:color w:val="000000"/>
                <w:kern w:val="0"/>
                <w:sz w:val="21"/>
                <w:szCs w:val="21"/>
              </w:rPr>
              <w:t>10.12</w:t>
            </w:r>
          </w:p>
        </w:tc>
        <w:tc>
          <w:tcPr>
            <w:tcW w:w="85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王凤</w:t>
            </w:r>
          </w:p>
        </w:tc>
      </w:tr>
      <w:tr>
        <w:tblPrEx>
          <w:tblCellMar>
            <w:top w:w="0" w:type="dxa"/>
            <w:left w:w="108" w:type="dxa"/>
            <w:bottom w:w="0" w:type="dxa"/>
            <w:right w:w="108" w:type="dxa"/>
          </w:tblCellMar>
        </w:tblPrEx>
        <w:trPr>
          <w:trHeight w:val="255"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4</w:t>
            </w:r>
          </w:p>
        </w:tc>
        <w:tc>
          <w:tcPr>
            <w:tcW w:w="1433"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jc w:val="left"/>
              <w:rPr>
                <w:rFonts w:ascii="仿宋" w:hAnsi="仿宋" w:cs="宋体"/>
                <w:kern w:val="0"/>
                <w:sz w:val="21"/>
                <w:szCs w:val="21"/>
              </w:rPr>
            </w:pPr>
          </w:p>
        </w:tc>
        <w:tc>
          <w:tcPr>
            <w:tcW w:w="640"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jc w:val="left"/>
              <w:rPr>
                <w:rFonts w:ascii="仿宋" w:hAnsi="仿宋" w:cs="宋体"/>
                <w:kern w:val="0"/>
                <w:sz w:val="21"/>
                <w:szCs w:val="21"/>
              </w:rPr>
            </w:pPr>
          </w:p>
        </w:tc>
        <w:tc>
          <w:tcPr>
            <w:tcW w:w="158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3120180601220</w:t>
            </w:r>
          </w:p>
        </w:tc>
        <w:tc>
          <w:tcPr>
            <w:tcW w:w="850" w:type="dxa"/>
            <w:tcBorders>
              <w:top w:val="nil"/>
              <w:left w:val="nil"/>
              <w:bottom w:val="single" w:color="auto" w:sz="4" w:space="0"/>
              <w:right w:val="single" w:color="auto" w:sz="4" w:space="0"/>
            </w:tcBorders>
            <w:shd w:val="clear" w:color="auto" w:fill="auto"/>
            <w:noWrap/>
          </w:tcPr>
          <w:p>
            <w:pPr>
              <w:widowControl/>
              <w:adjustRightInd/>
              <w:snapToGrid/>
              <w:spacing w:line="240" w:lineRule="auto"/>
              <w:jc w:val="center"/>
              <w:rPr>
                <w:rFonts w:ascii="仿宋" w:hAnsi="仿宋" w:cs="宋体"/>
                <w:color w:val="000000"/>
                <w:kern w:val="0"/>
                <w:sz w:val="21"/>
                <w:szCs w:val="21"/>
              </w:rPr>
            </w:pPr>
            <w:r>
              <w:rPr>
                <w:rFonts w:hint="eastAsia" w:ascii="仿宋" w:hAnsi="仿宋"/>
                <w:sz w:val="21"/>
                <w:szCs w:val="21"/>
              </w:rPr>
              <w:t>张*飞</w:t>
            </w:r>
          </w:p>
        </w:tc>
        <w:tc>
          <w:tcPr>
            <w:tcW w:w="709"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2018</w:t>
            </w:r>
          </w:p>
        </w:tc>
        <w:tc>
          <w:tcPr>
            <w:tcW w:w="1843"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道路与桥梁18-2</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2</w:t>
            </w:r>
          </w:p>
        </w:tc>
        <w:tc>
          <w:tcPr>
            <w:tcW w:w="741" w:type="dxa"/>
            <w:tcBorders>
              <w:top w:val="nil"/>
              <w:left w:val="nil"/>
              <w:bottom w:val="single" w:color="auto" w:sz="4" w:space="0"/>
              <w:right w:val="single" w:color="auto" w:sz="4" w:space="0"/>
            </w:tcBorders>
            <w:shd w:val="clear" w:color="auto" w:fill="auto"/>
            <w:noWrap/>
          </w:tcPr>
          <w:p>
            <w:pPr>
              <w:widowControl/>
              <w:adjustRightInd/>
              <w:snapToGrid/>
              <w:spacing w:line="240" w:lineRule="auto"/>
              <w:jc w:val="center"/>
              <w:rPr>
                <w:rFonts w:ascii="仿宋" w:hAnsi="仿宋" w:cs="宋体"/>
                <w:kern w:val="0"/>
                <w:sz w:val="21"/>
                <w:szCs w:val="21"/>
              </w:rPr>
            </w:pPr>
            <w:r>
              <w:rPr>
                <w:rFonts w:hint="eastAsia" w:ascii="仿宋" w:hAnsi="仿宋" w:cs="宋体"/>
                <w:color w:val="000000"/>
                <w:kern w:val="0"/>
                <w:sz w:val="21"/>
                <w:szCs w:val="21"/>
              </w:rPr>
              <w:t>10.12</w:t>
            </w:r>
          </w:p>
        </w:tc>
        <w:tc>
          <w:tcPr>
            <w:tcW w:w="85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王凤</w:t>
            </w:r>
          </w:p>
        </w:tc>
      </w:tr>
      <w:tr>
        <w:tblPrEx>
          <w:tblCellMar>
            <w:top w:w="0" w:type="dxa"/>
            <w:left w:w="108" w:type="dxa"/>
            <w:bottom w:w="0" w:type="dxa"/>
            <w:right w:w="108" w:type="dxa"/>
          </w:tblCellMar>
        </w:tblPrEx>
        <w:trPr>
          <w:trHeight w:val="33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5</w:t>
            </w:r>
          </w:p>
        </w:tc>
        <w:tc>
          <w:tcPr>
            <w:tcW w:w="1433"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jc w:val="left"/>
              <w:rPr>
                <w:rFonts w:ascii="仿宋" w:hAnsi="仿宋" w:cs="宋体"/>
                <w:kern w:val="0"/>
                <w:sz w:val="21"/>
                <w:szCs w:val="21"/>
              </w:rPr>
            </w:pPr>
          </w:p>
        </w:tc>
        <w:tc>
          <w:tcPr>
            <w:tcW w:w="640"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jc w:val="left"/>
              <w:rPr>
                <w:rFonts w:ascii="仿宋" w:hAnsi="仿宋" w:cs="宋体"/>
                <w:kern w:val="0"/>
                <w:sz w:val="21"/>
                <w:szCs w:val="21"/>
              </w:rPr>
            </w:pPr>
          </w:p>
        </w:tc>
        <w:tc>
          <w:tcPr>
            <w:tcW w:w="158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3120180601223</w:t>
            </w:r>
          </w:p>
        </w:tc>
        <w:tc>
          <w:tcPr>
            <w:tcW w:w="850" w:type="dxa"/>
            <w:tcBorders>
              <w:top w:val="nil"/>
              <w:left w:val="nil"/>
              <w:bottom w:val="single" w:color="auto" w:sz="4" w:space="0"/>
              <w:right w:val="single" w:color="auto" w:sz="4" w:space="0"/>
            </w:tcBorders>
            <w:shd w:val="clear" w:color="auto" w:fill="auto"/>
            <w:noWrap/>
          </w:tcPr>
          <w:p>
            <w:pPr>
              <w:widowControl/>
              <w:adjustRightInd/>
              <w:snapToGrid/>
              <w:spacing w:line="240" w:lineRule="auto"/>
              <w:jc w:val="center"/>
              <w:rPr>
                <w:rFonts w:ascii="仿宋" w:hAnsi="仿宋" w:cs="宋体"/>
                <w:color w:val="000000"/>
                <w:kern w:val="0"/>
                <w:sz w:val="21"/>
                <w:szCs w:val="21"/>
              </w:rPr>
            </w:pPr>
            <w:r>
              <w:rPr>
                <w:rFonts w:hint="eastAsia" w:ascii="仿宋" w:hAnsi="仿宋"/>
                <w:sz w:val="21"/>
                <w:szCs w:val="21"/>
              </w:rPr>
              <w:t>李*阳</w:t>
            </w:r>
          </w:p>
        </w:tc>
        <w:tc>
          <w:tcPr>
            <w:tcW w:w="709"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2018</w:t>
            </w:r>
          </w:p>
        </w:tc>
        <w:tc>
          <w:tcPr>
            <w:tcW w:w="1843"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道路与桥梁18-2</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2</w:t>
            </w:r>
          </w:p>
        </w:tc>
        <w:tc>
          <w:tcPr>
            <w:tcW w:w="741" w:type="dxa"/>
            <w:tcBorders>
              <w:top w:val="nil"/>
              <w:left w:val="nil"/>
              <w:bottom w:val="single" w:color="auto" w:sz="4" w:space="0"/>
              <w:right w:val="single" w:color="auto" w:sz="4" w:space="0"/>
            </w:tcBorders>
            <w:shd w:val="clear" w:color="auto" w:fill="auto"/>
            <w:noWrap/>
          </w:tcPr>
          <w:p>
            <w:pPr>
              <w:widowControl/>
              <w:adjustRightInd/>
              <w:snapToGrid/>
              <w:spacing w:line="240" w:lineRule="auto"/>
              <w:jc w:val="center"/>
              <w:rPr>
                <w:rFonts w:ascii="仿宋" w:hAnsi="仿宋" w:cs="宋体"/>
                <w:kern w:val="0"/>
                <w:sz w:val="21"/>
                <w:szCs w:val="21"/>
              </w:rPr>
            </w:pPr>
            <w:r>
              <w:rPr>
                <w:rFonts w:hint="eastAsia" w:ascii="仿宋" w:hAnsi="仿宋" w:cs="宋体"/>
                <w:color w:val="000000"/>
                <w:kern w:val="0"/>
                <w:sz w:val="21"/>
                <w:szCs w:val="21"/>
              </w:rPr>
              <w:t>10.12</w:t>
            </w:r>
          </w:p>
        </w:tc>
        <w:tc>
          <w:tcPr>
            <w:tcW w:w="85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王凤</w:t>
            </w:r>
          </w:p>
        </w:tc>
      </w:tr>
      <w:tr>
        <w:tblPrEx>
          <w:tblCellMar>
            <w:top w:w="0" w:type="dxa"/>
            <w:left w:w="108" w:type="dxa"/>
            <w:bottom w:w="0" w:type="dxa"/>
            <w:right w:w="108" w:type="dxa"/>
          </w:tblCellMar>
        </w:tblPrEx>
        <w:trPr>
          <w:trHeight w:val="255"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6</w:t>
            </w:r>
          </w:p>
        </w:tc>
        <w:tc>
          <w:tcPr>
            <w:tcW w:w="1433"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jc w:val="left"/>
              <w:rPr>
                <w:rFonts w:ascii="仿宋" w:hAnsi="仿宋" w:cs="宋体"/>
                <w:kern w:val="0"/>
                <w:sz w:val="21"/>
                <w:szCs w:val="21"/>
              </w:rPr>
            </w:pPr>
          </w:p>
        </w:tc>
        <w:tc>
          <w:tcPr>
            <w:tcW w:w="640"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jc w:val="left"/>
              <w:rPr>
                <w:rFonts w:ascii="仿宋" w:hAnsi="仿宋" w:cs="宋体"/>
                <w:kern w:val="0"/>
                <w:sz w:val="21"/>
                <w:szCs w:val="21"/>
              </w:rPr>
            </w:pPr>
          </w:p>
        </w:tc>
        <w:tc>
          <w:tcPr>
            <w:tcW w:w="158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3120180601231</w:t>
            </w:r>
          </w:p>
        </w:tc>
        <w:tc>
          <w:tcPr>
            <w:tcW w:w="850" w:type="dxa"/>
            <w:tcBorders>
              <w:top w:val="nil"/>
              <w:left w:val="nil"/>
              <w:bottom w:val="single" w:color="auto" w:sz="4" w:space="0"/>
              <w:right w:val="single" w:color="auto" w:sz="4" w:space="0"/>
            </w:tcBorders>
            <w:shd w:val="clear" w:color="auto" w:fill="auto"/>
            <w:noWrap/>
          </w:tcPr>
          <w:p>
            <w:pPr>
              <w:widowControl/>
              <w:adjustRightInd/>
              <w:snapToGrid/>
              <w:spacing w:line="240" w:lineRule="auto"/>
              <w:jc w:val="center"/>
              <w:rPr>
                <w:rFonts w:ascii="仿宋" w:hAnsi="仿宋" w:cs="宋体"/>
                <w:color w:val="000000"/>
                <w:kern w:val="0"/>
                <w:sz w:val="21"/>
                <w:szCs w:val="21"/>
              </w:rPr>
            </w:pPr>
            <w:r>
              <w:rPr>
                <w:rFonts w:hint="eastAsia" w:ascii="仿宋" w:hAnsi="仿宋"/>
                <w:sz w:val="21"/>
                <w:szCs w:val="21"/>
              </w:rPr>
              <w:t>王*</w:t>
            </w:r>
          </w:p>
        </w:tc>
        <w:tc>
          <w:tcPr>
            <w:tcW w:w="709"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2018</w:t>
            </w:r>
          </w:p>
        </w:tc>
        <w:tc>
          <w:tcPr>
            <w:tcW w:w="1843"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道路与桥梁18-2</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2</w:t>
            </w:r>
          </w:p>
        </w:tc>
        <w:tc>
          <w:tcPr>
            <w:tcW w:w="741" w:type="dxa"/>
            <w:tcBorders>
              <w:top w:val="nil"/>
              <w:left w:val="nil"/>
              <w:bottom w:val="single" w:color="auto" w:sz="4" w:space="0"/>
              <w:right w:val="single" w:color="auto" w:sz="4" w:space="0"/>
            </w:tcBorders>
            <w:shd w:val="clear" w:color="auto" w:fill="auto"/>
            <w:noWrap/>
          </w:tcPr>
          <w:p>
            <w:pPr>
              <w:widowControl/>
              <w:adjustRightInd/>
              <w:snapToGrid/>
              <w:spacing w:line="240" w:lineRule="auto"/>
              <w:jc w:val="center"/>
              <w:rPr>
                <w:rFonts w:ascii="仿宋" w:hAnsi="仿宋" w:cs="宋体"/>
                <w:kern w:val="0"/>
                <w:sz w:val="21"/>
                <w:szCs w:val="21"/>
              </w:rPr>
            </w:pPr>
            <w:r>
              <w:rPr>
                <w:rFonts w:hint="eastAsia" w:ascii="仿宋" w:hAnsi="仿宋" w:cs="宋体"/>
                <w:color w:val="000000"/>
                <w:kern w:val="0"/>
                <w:sz w:val="21"/>
                <w:szCs w:val="21"/>
              </w:rPr>
              <w:t>10.12</w:t>
            </w:r>
          </w:p>
        </w:tc>
        <w:tc>
          <w:tcPr>
            <w:tcW w:w="85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王凤</w:t>
            </w:r>
          </w:p>
        </w:tc>
      </w:tr>
      <w:tr>
        <w:tblPrEx>
          <w:tblCellMar>
            <w:top w:w="0" w:type="dxa"/>
            <w:left w:w="108" w:type="dxa"/>
            <w:bottom w:w="0" w:type="dxa"/>
            <w:right w:w="108" w:type="dxa"/>
          </w:tblCellMar>
        </w:tblPrEx>
        <w:trPr>
          <w:trHeight w:val="33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7</w:t>
            </w:r>
          </w:p>
        </w:tc>
        <w:tc>
          <w:tcPr>
            <w:tcW w:w="1433"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jc w:val="left"/>
              <w:rPr>
                <w:rFonts w:ascii="仿宋" w:hAnsi="仿宋" w:cs="宋体"/>
                <w:kern w:val="0"/>
                <w:sz w:val="21"/>
                <w:szCs w:val="21"/>
              </w:rPr>
            </w:pPr>
          </w:p>
        </w:tc>
        <w:tc>
          <w:tcPr>
            <w:tcW w:w="640"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jc w:val="left"/>
              <w:rPr>
                <w:rFonts w:ascii="仿宋" w:hAnsi="仿宋" w:cs="宋体"/>
                <w:kern w:val="0"/>
                <w:sz w:val="21"/>
                <w:szCs w:val="21"/>
              </w:rPr>
            </w:pPr>
          </w:p>
        </w:tc>
        <w:tc>
          <w:tcPr>
            <w:tcW w:w="158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3120180601233</w:t>
            </w:r>
          </w:p>
        </w:tc>
        <w:tc>
          <w:tcPr>
            <w:tcW w:w="850" w:type="dxa"/>
            <w:tcBorders>
              <w:top w:val="nil"/>
              <w:left w:val="nil"/>
              <w:bottom w:val="single" w:color="auto" w:sz="4" w:space="0"/>
              <w:right w:val="single" w:color="auto" w:sz="4" w:space="0"/>
            </w:tcBorders>
            <w:shd w:val="clear" w:color="auto" w:fill="auto"/>
            <w:noWrap/>
          </w:tcPr>
          <w:p>
            <w:pPr>
              <w:widowControl/>
              <w:adjustRightInd/>
              <w:snapToGrid/>
              <w:spacing w:line="240" w:lineRule="auto"/>
              <w:jc w:val="center"/>
              <w:rPr>
                <w:rFonts w:ascii="仿宋" w:hAnsi="仿宋" w:cs="宋体"/>
                <w:color w:val="000000"/>
                <w:kern w:val="0"/>
                <w:sz w:val="21"/>
                <w:szCs w:val="21"/>
              </w:rPr>
            </w:pPr>
            <w:r>
              <w:rPr>
                <w:rFonts w:hint="eastAsia" w:ascii="仿宋" w:hAnsi="仿宋"/>
                <w:sz w:val="21"/>
                <w:szCs w:val="21"/>
              </w:rPr>
              <w:t>严*飞</w:t>
            </w:r>
          </w:p>
        </w:tc>
        <w:tc>
          <w:tcPr>
            <w:tcW w:w="709"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2018</w:t>
            </w:r>
          </w:p>
        </w:tc>
        <w:tc>
          <w:tcPr>
            <w:tcW w:w="1843"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道路与桥梁18-2</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2</w:t>
            </w:r>
          </w:p>
        </w:tc>
        <w:tc>
          <w:tcPr>
            <w:tcW w:w="741" w:type="dxa"/>
            <w:tcBorders>
              <w:top w:val="nil"/>
              <w:left w:val="nil"/>
              <w:bottom w:val="single" w:color="auto" w:sz="4" w:space="0"/>
              <w:right w:val="single" w:color="auto" w:sz="4" w:space="0"/>
            </w:tcBorders>
            <w:shd w:val="clear" w:color="auto" w:fill="auto"/>
            <w:noWrap/>
          </w:tcPr>
          <w:p>
            <w:pPr>
              <w:widowControl/>
              <w:adjustRightInd/>
              <w:snapToGrid/>
              <w:spacing w:line="240" w:lineRule="auto"/>
              <w:jc w:val="center"/>
              <w:rPr>
                <w:rFonts w:ascii="仿宋" w:hAnsi="仿宋" w:cs="宋体"/>
                <w:kern w:val="0"/>
                <w:sz w:val="21"/>
                <w:szCs w:val="21"/>
              </w:rPr>
            </w:pPr>
            <w:r>
              <w:rPr>
                <w:rFonts w:hint="eastAsia" w:ascii="仿宋" w:hAnsi="仿宋" w:cs="宋体"/>
                <w:color w:val="000000"/>
                <w:kern w:val="0"/>
                <w:sz w:val="21"/>
                <w:szCs w:val="21"/>
              </w:rPr>
              <w:t>10.12</w:t>
            </w:r>
          </w:p>
        </w:tc>
        <w:tc>
          <w:tcPr>
            <w:tcW w:w="85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王凤</w:t>
            </w:r>
          </w:p>
        </w:tc>
      </w:tr>
      <w:tr>
        <w:tblPrEx>
          <w:tblCellMar>
            <w:top w:w="0" w:type="dxa"/>
            <w:left w:w="108" w:type="dxa"/>
            <w:bottom w:w="0" w:type="dxa"/>
            <w:right w:w="108" w:type="dxa"/>
          </w:tblCellMar>
        </w:tblPrEx>
        <w:trPr>
          <w:trHeight w:val="255"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8</w:t>
            </w:r>
          </w:p>
        </w:tc>
        <w:tc>
          <w:tcPr>
            <w:tcW w:w="1433"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jc w:val="left"/>
              <w:rPr>
                <w:rFonts w:ascii="仿宋" w:hAnsi="仿宋" w:cs="宋体"/>
                <w:kern w:val="0"/>
                <w:sz w:val="21"/>
                <w:szCs w:val="21"/>
              </w:rPr>
            </w:pPr>
          </w:p>
        </w:tc>
        <w:tc>
          <w:tcPr>
            <w:tcW w:w="640"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jc w:val="left"/>
              <w:rPr>
                <w:rFonts w:ascii="仿宋" w:hAnsi="仿宋" w:cs="宋体"/>
                <w:kern w:val="0"/>
                <w:sz w:val="21"/>
                <w:szCs w:val="21"/>
              </w:rPr>
            </w:pPr>
          </w:p>
        </w:tc>
        <w:tc>
          <w:tcPr>
            <w:tcW w:w="158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3120180601310</w:t>
            </w:r>
          </w:p>
        </w:tc>
        <w:tc>
          <w:tcPr>
            <w:tcW w:w="850" w:type="dxa"/>
            <w:tcBorders>
              <w:top w:val="nil"/>
              <w:left w:val="nil"/>
              <w:bottom w:val="single" w:color="auto" w:sz="4" w:space="0"/>
              <w:right w:val="single" w:color="auto" w:sz="4" w:space="0"/>
            </w:tcBorders>
            <w:shd w:val="clear" w:color="auto" w:fill="auto"/>
            <w:noWrap/>
          </w:tcPr>
          <w:p>
            <w:pPr>
              <w:widowControl/>
              <w:adjustRightInd/>
              <w:snapToGrid/>
              <w:spacing w:line="240" w:lineRule="auto"/>
              <w:jc w:val="center"/>
              <w:rPr>
                <w:rFonts w:ascii="仿宋" w:hAnsi="仿宋" w:cs="宋体"/>
                <w:color w:val="000000"/>
                <w:kern w:val="0"/>
                <w:sz w:val="21"/>
                <w:szCs w:val="21"/>
              </w:rPr>
            </w:pPr>
            <w:r>
              <w:rPr>
                <w:rFonts w:hint="eastAsia" w:ascii="仿宋" w:hAnsi="仿宋"/>
                <w:sz w:val="21"/>
                <w:szCs w:val="21"/>
              </w:rPr>
              <w:t>张*林</w:t>
            </w:r>
          </w:p>
        </w:tc>
        <w:tc>
          <w:tcPr>
            <w:tcW w:w="709"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2018</w:t>
            </w:r>
          </w:p>
        </w:tc>
        <w:tc>
          <w:tcPr>
            <w:tcW w:w="1843"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道路与桥梁18-1</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2</w:t>
            </w:r>
          </w:p>
        </w:tc>
        <w:tc>
          <w:tcPr>
            <w:tcW w:w="741" w:type="dxa"/>
            <w:tcBorders>
              <w:top w:val="nil"/>
              <w:left w:val="nil"/>
              <w:bottom w:val="single" w:color="auto" w:sz="4" w:space="0"/>
              <w:right w:val="single" w:color="auto" w:sz="4" w:space="0"/>
            </w:tcBorders>
            <w:shd w:val="clear" w:color="auto" w:fill="auto"/>
            <w:noWrap/>
          </w:tcPr>
          <w:p>
            <w:pPr>
              <w:widowControl/>
              <w:adjustRightInd/>
              <w:snapToGrid/>
              <w:spacing w:line="240" w:lineRule="auto"/>
              <w:jc w:val="center"/>
              <w:rPr>
                <w:rFonts w:ascii="仿宋" w:hAnsi="仿宋" w:cs="宋体"/>
                <w:kern w:val="0"/>
                <w:sz w:val="21"/>
                <w:szCs w:val="21"/>
              </w:rPr>
            </w:pPr>
            <w:r>
              <w:rPr>
                <w:rFonts w:hint="eastAsia" w:ascii="仿宋" w:hAnsi="仿宋" w:cs="宋体"/>
                <w:color w:val="000000"/>
                <w:kern w:val="0"/>
                <w:sz w:val="21"/>
                <w:szCs w:val="21"/>
              </w:rPr>
              <w:t>10.12</w:t>
            </w:r>
          </w:p>
        </w:tc>
        <w:tc>
          <w:tcPr>
            <w:tcW w:w="85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王凤</w:t>
            </w:r>
          </w:p>
        </w:tc>
      </w:tr>
      <w:tr>
        <w:tblPrEx>
          <w:tblCellMar>
            <w:top w:w="0" w:type="dxa"/>
            <w:left w:w="108" w:type="dxa"/>
            <w:bottom w:w="0" w:type="dxa"/>
            <w:right w:w="108" w:type="dxa"/>
          </w:tblCellMar>
        </w:tblPrEx>
        <w:trPr>
          <w:trHeight w:val="255"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9</w:t>
            </w:r>
          </w:p>
        </w:tc>
        <w:tc>
          <w:tcPr>
            <w:tcW w:w="1433"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jc w:val="left"/>
              <w:rPr>
                <w:rFonts w:ascii="仿宋" w:hAnsi="仿宋" w:cs="宋体"/>
                <w:kern w:val="0"/>
                <w:sz w:val="21"/>
                <w:szCs w:val="21"/>
              </w:rPr>
            </w:pPr>
          </w:p>
        </w:tc>
        <w:tc>
          <w:tcPr>
            <w:tcW w:w="640"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jc w:val="left"/>
              <w:rPr>
                <w:rFonts w:ascii="仿宋" w:hAnsi="仿宋" w:cs="宋体"/>
                <w:kern w:val="0"/>
                <w:sz w:val="21"/>
                <w:szCs w:val="21"/>
              </w:rPr>
            </w:pPr>
          </w:p>
        </w:tc>
        <w:tc>
          <w:tcPr>
            <w:tcW w:w="158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3120180601423</w:t>
            </w:r>
          </w:p>
        </w:tc>
        <w:tc>
          <w:tcPr>
            <w:tcW w:w="850" w:type="dxa"/>
            <w:tcBorders>
              <w:top w:val="nil"/>
              <w:left w:val="nil"/>
              <w:bottom w:val="single" w:color="auto" w:sz="4" w:space="0"/>
              <w:right w:val="single" w:color="auto" w:sz="4" w:space="0"/>
            </w:tcBorders>
            <w:shd w:val="clear" w:color="auto" w:fill="auto"/>
            <w:noWrap/>
          </w:tcPr>
          <w:p>
            <w:pPr>
              <w:widowControl/>
              <w:adjustRightInd/>
              <w:snapToGrid/>
              <w:spacing w:line="240" w:lineRule="auto"/>
              <w:jc w:val="center"/>
              <w:rPr>
                <w:rFonts w:ascii="仿宋" w:hAnsi="仿宋" w:cs="宋体"/>
                <w:color w:val="000000"/>
                <w:kern w:val="0"/>
                <w:sz w:val="21"/>
                <w:szCs w:val="21"/>
              </w:rPr>
            </w:pPr>
            <w:r>
              <w:rPr>
                <w:rFonts w:hint="eastAsia" w:ascii="仿宋" w:hAnsi="仿宋"/>
                <w:sz w:val="21"/>
                <w:szCs w:val="21"/>
              </w:rPr>
              <w:t>吴*明</w:t>
            </w:r>
          </w:p>
        </w:tc>
        <w:tc>
          <w:tcPr>
            <w:tcW w:w="709"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2018</w:t>
            </w:r>
          </w:p>
        </w:tc>
        <w:tc>
          <w:tcPr>
            <w:tcW w:w="1843"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道路与桥梁18-1</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2</w:t>
            </w:r>
          </w:p>
        </w:tc>
        <w:tc>
          <w:tcPr>
            <w:tcW w:w="741" w:type="dxa"/>
            <w:tcBorders>
              <w:top w:val="nil"/>
              <w:left w:val="nil"/>
              <w:bottom w:val="single" w:color="auto" w:sz="4" w:space="0"/>
              <w:right w:val="single" w:color="auto" w:sz="4" w:space="0"/>
            </w:tcBorders>
            <w:shd w:val="clear" w:color="auto" w:fill="auto"/>
            <w:noWrap/>
          </w:tcPr>
          <w:p>
            <w:pPr>
              <w:widowControl/>
              <w:adjustRightInd/>
              <w:snapToGrid/>
              <w:spacing w:line="240" w:lineRule="auto"/>
              <w:jc w:val="center"/>
              <w:rPr>
                <w:rFonts w:ascii="仿宋" w:hAnsi="仿宋" w:cs="宋体"/>
                <w:kern w:val="0"/>
                <w:sz w:val="21"/>
                <w:szCs w:val="21"/>
              </w:rPr>
            </w:pPr>
            <w:r>
              <w:rPr>
                <w:rFonts w:hint="eastAsia" w:ascii="仿宋" w:hAnsi="仿宋" w:cs="宋体"/>
                <w:color w:val="000000"/>
                <w:kern w:val="0"/>
                <w:sz w:val="21"/>
                <w:szCs w:val="21"/>
              </w:rPr>
              <w:t>10.12</w:t>
            </w:r>
          </w:p>
        </w:tc>
        <w:tc>
          <w:tcPr>
            <w:tcW w:w="85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王凤</w:t>
            </w:r>
          </w:p>
        </w:tc>
      </w:tr>
      <w:tr>
        <w:tblPrEx>
          <w:tblCellMar>
            <w:top w:w="0" w:type="dxa"/>
            <w:left w:w="108" w:type="dxa"/>
            <w:bottom w:w="0" w:type="dxa"/>
            <w:right w:w="108" w:type="dxa"/>
          </w:tblCellMar>
        </w:tblPrEx>
        <w:trPr>
          <w:trHeight w:val="255"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10</w:t>
            </w:r>
          </w:p>
        </w:tc>
        <w:tc>
          <w:tcPr>
            <w:tcW w:w="1433"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jc w:val="left"/>
              <w:rPr>
                <w:rFonts w:ascii="仿宋" w:hAnsi="仿宋" w:cs="宋体"/>
                <w:kern w:val="0"/>
                <w:sz w:val="21"/>
                <w:szCs w:val="21"/>
              </w:rPr>
            </w:pPr>
          </w:p>
        </w:tc>
        <w:tc>
          <w:tcPr>
            <w:tcW w:w="640"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jc w:val="left"/>
              <w:rPr>
                <w:rFonts w:ascii="仿宋" w:hAnsi="仿宋" w:cs="宋体"/>
                <w:kern w:val="0"/>
                <w:sz w:val="21"/>
                <w:szCs w:val="21"/>
              </w:rPr>
            </w:pPr>
          </w:p>
        </w:tc>
        <w:tc>
          <w:tcPr>
            <w:tcW w:w="158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3120180601336</w:t>
            </w:r>
          </w:p>
        </w:tc>
        <w:tc>
          <w:tcPr>
            <w:tcW w:w="850" w:type="dxa"/>
            <w:tcBorders>
              <w:top w:val="nil"/>
              <w:left w:val="nil"/>
              <w:bottom w:val="single" w:color="auto" w:sz="4" w:space="0"/>
              <w:right w:val="single" w:color="auto" w:sz="4" w:space="0"/>
            </w:tcBorders>
            <w:shd w:val="clear" w:color="auto" w:fill="auto"/>
            <w:noWrap/>
          </w:tcPr>
          <w:p>
            <w:pPr>
              <w:widowControl/>
              <w:adjustRightInd/>
              <w:snapToGrid/>
              <w:spacing w:line="240" w:lineRule="auto"/>
              <w:jc w:val="center"/>
              <w:rPr>
                <w:rFonts w:ascii="仿宋" w:hAnsi="仿宋" w:cs="宋体"/>
                <w:color w:val="000000"/>
                <w:kern w:val="0"/>
                <w:sz w:val="21"/>
                <w:szCs w:val="21"/>
              </w:rPr>
            </w:pPr>
            <w:r>
              <w:rPr>
                <w:rFonts w:hint="eastAsia" w:ascii="仿宋" w:hAnsi="仿宋"/>
                <w:sz w:val="21"/>
                <w:szCs w:val="21"/>
              </w:rPr>
              <w:t>卢*奇</w:t>
            </w:r>
          </w:p>
        </w:tc>
        <w:tc>
          <w:tcPr>
            <w:tcW w:w="709"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2018</w:t>
            </w:r>
          </w:p>
        </w:tc>
        <w:tc>
          <w:tcPr>
            <w:tcW w:w="1843"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道路与桥梁18-1</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2</w:t>
            </w:r>
          </w:p>
        </w:tc>
        <w:tc>
          <w:tcPr>
            <w:tcW w:w="741" w:type="dxa"/>
            <w:tcBorders>
              <w:top w:val="nil"/>
              <w:left w:val="nil"/>
              <w:bottom w:val="single" w:color="auto" w:sz="4" w:space="0"/>
              <w:right w:val="single" w:color="auto" w:sz="4" w:space="0"/>
            </w:tcBorders>
            <w:shd w:val="clear" w:color="auto" w:fill="auto"/>
            <w:noWrap/>
          </w:tcPr>
          <w:p>
            <w:pPr>
              <w:widowControl/>
              <w:adjustRightInd/>
              <w:snapToGrid/>
              <w:spacing w:line="240" w:lineRule="auto"/>
              <w:jc w:val="center"/>
              <w:rPr>
                <w:rFonts w:ascii="仿宋" w:hAnsi="仿宋" w:cs="宋体"/>
                <w:kern w:val="0"/>
                <w:sz w:val="21"/>
                <w:szCs w:val="21"/>
              </w:rPr>
            </w:pPr>
            <w:r>
              <w:rPr>
                <w:rFonts w:hint="eastAsia" w:ascii="仿宋" w:hAnsi="仿宋" w:cs="宋体"/>
                <w:color w:val="000000"/>
                <w:kern w:val="0"/>
                <w:sz w:val="21"/>
                <w:szCs w:val="21"/>
              </w:rPr>
              <w:t>10.12</w:t>
            </w:r>
          </w:p>
        </w:tc>
        <w:tc>
          <w:tcPr>
            <w:tcW w:w="85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王凤</w:t>
            </w:r>
          </w:p>
        </w:tc>
      </w:tr>
      <w:tr>
        <w:tblPrEx>
          <w:tblCellMar>
            <w:top w:w="0" w:type="dxa"/>
            <w:left w:w="108" w:type="dxa"/>
            <w:bottom w:w="0" w:type="dxa"/>
            <w:right w:w="108" w:type="dxa"/>
          </w:tblCellMar>
        </w:tblPrEx>
        <w:trPr>
          <w:trHeight w:val="255"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11</w:t>
            </w:r>
          </w:p>
        </w:tc>
        <w:tc>
          <w:tcPr>
            <w:tcW w:w="1433"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jc w:val="left"/>
              <w:rPr>
                <w:rFonts w:ascii="仿宋" w:hAnsi="仿宋" w:cs="宋体"/>
                <w:kern w:val="0"/>
                <w:sz w:val="21"/>
                <w:szCs w:val="21"/>
              </w:rPr>
            </w:pPr>
          </w:p>
        </w:tc>
        <w:tc>
          <w:tcPr>
            <w:tcW w:w="640"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jc w:val="left"/>
              <w:rPr>
                <w:rFonts w:ascii="仿宋" w:hAnsi="仿宋" w:cs="宋体"/>
                <w:kern w:val="0"/>
                <w:sz w:val="21"/>
                <w:szCs w:val="21"/>
              </w:rPr>
            </w:pPr>
          </w:p>
        </w:tc>
        <w:tc>
          <w:tcPr>
            <w:tcW w:w="158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3120180601431</w:t>
            </w:r>
          </w:p>
        </w:tc>
        <w:tc>
          <w:tcPr>
            <w:tcW w:w="850" w:type="dxa"/>
            <w:tcBorders>
              <w:top w:val="nil"/>
              <w:left w:val="nil"/>
              <w:bottom w:val="single" w:color="auto" w:sz="4" w:space="0"/>
              <w:right w:val="single" w:color="auto" w:sz="4" w:space="0"/>
            </w:tcBorders>
            <w:shd w:val="clear" w:color="auto" w:fill="auto"/>
            <w:noWrap/>
          </w:tcPr>
          <w:p>
            <w:pPr>
              <w:widowControl/>
              <w:adjustRightInd/>
              <w:snapToGrid/>
              <w:spacing w:line="240" w:lineRule="auto"/>
              <w:jc w:val="center"/>
              <w:rPr>
                <w:rFonts w:ascii="仿宋" w:hAnsi="仿宋" w:cs="宋体"/>
                <w:color w:val="000000"/>
                <w:kern w:val="0"/>
                <w:sz w:val="21"/>
                <w:szCs w:val="21"/>
              </w:rPr>
            </w:pPr>
            <w:r>
              <w:rPr>
                <w:rFonts w:hint="eastAsia" w:ascii="仿宋" w:hAnsi="仿宋"/>
                <w:sz w:val="21"/>
                <w:szCs w:val="21"/>
              </w:rPr>
              <w:t>周*一</w:t>
            </w:r>
          </w:p>
        </w:tc>
        <w:tc>
          <w:tcPr>
            <w:tcW w:w="709"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2018</w:t>
            </w:r>
          </w:p>
        </w:tc>
        <w:tc>
          <w:tcPr>
            <w:tcW w:w="1843"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道路与桥梁18-1</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2</w:t>
            </w:r>
          </w:p>
        </w:tc>
        <w:tc>
          <w:tcPr>
            <w:tcW w:w="741" w:type="dxa"/>
            <w:tcBorders>
              <w:top w:val="nil"/>
              <w:left w:val="nil"/>
              <w:bottom w:val="single" w:color="auto" w:sz="4" w:space="0"/>
              <w:right w:val="single" w:color="auto" w:sz="4" w:space="0"/>
            </w:tcBorders>
            <w:shd w:val="clear" w:color="auto" w:fill="auto"/>
            <w:noWrap/>
          </w:tcPr>
          <w:p>
            <w:pPr>
              <w:widowControl/>
              <w:adjustRightInd/>
              <w:snapToGrid/>
              <w:spacing w:line="240" w:lineRule="auto"/>
              <w:jc w:val="center"/>
              <w:rPr>
                <w:rFonts w:ascii="仿宋" w:hAnsi="仿宋" w:cs="宋体"/>
                <w:kern w:val="0"/>
                <w:sz w:val="21"/>
                <w:szCs w:val="21"/>
              </w:rPr>
            </w:pPr>
            <w:r>
              <w:rPr>
                <w:rFonts w:hint="eastAsia" w:ascii="仿宋" w:hAnsi="仿宋" w:cs="宋体"/>
                <w:color w:val="000000"/>
                <w:kern w:val="0"/>
                <w:sz w:val="21"/>
                <w:szCs w:val="21"/>
              </w:rPr>
              <w:t>10.12</w:t>
            </w:r>
          </w:p>
        </w:tc>
        <w:tc>
          <w:tcPr>
            <w:tcW w:w="85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王凤</w:t>
            </w:r>
          </w:p>
        </w:tc>
      </w:tr>
      <w:tr>
        <w:tblPrEx>
          <w:tblCellMar>
            <w:top w:w="0" w:type="dxa"/>
            <w:left w:w="108" w:type="dxa"/>
            <w:bottom w:w="0" w:type="dxa"/>
            <w:right w:w="108" w:type="dxa"/>
          </w:tblCellMar>
        </w:tblPrEx>
        <w:trPr>
          <w:trHeight w:val="255"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12</w:t>
            </w:r>
          </w:p>
        </w:tc>
        <w:tc>
          <w:tcPr>
            <w:tcW w:w="1433"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jc w:val="left"/>
              <w:rPr>
                <w:rFonts w:ascii="仿宋" w:hAnsi="仿宋" w:cs="宋体"/>
                <w:kern w:val="0"/>
                <w:sz w:val="21"/>
                <w:szCs w:val="21"/>
              </w:rPr>
            </w:pPr>
          </w:p>
        </w:tc>
        <w:tc>
          <w:tcPr>
            <w:tcW w:w="640"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jc w:val="left"/>
              <w:rPr>
                <w:rFonts w:ascii="仿宋" w:hAnsi="仿宋" w:cs="宋体"/>
                <w:kern w:val="0"/>
                <w:sz w:val="21"/>
                <w:szCs w:val="21"/>
              </w:rPr>
            </w:pPr>
          </w:p>
        </w:tc>
        <w:tc>
          <w:tcPr>
            <w:tcW w:w="158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3120180601432</w:t>
            </w:r>
          </w:p>
        </w:tc>
        <w:tc>
          <w:tcPr>
            <w:tcW w:w="850" w:type="dxa"/>
            <w:tcBorders>
              <w:top w:val="nil"/>
              <w:left w:val="nil"/>
              <w:bottom w:val="single" w:color="auto" w:sz="4" w:space="0"/>
              <w:right w:val="single" w:color="auto" w:sz="4" w:space="0"/>
            </w:tcBorders>
            <w:shd w:val="clear" w:color="auto" w:fill="auto"/>
            <w:noWrap/>
          </w:tcPr>
          <w:p>
            <w:pPr>
              <w:widowControl/>
              <w:adjustRightInd/>
              <w:snapToGrid/>
              <w:spacing w:line="240" w:lineRule="auto"/>
              <w:jc w:val="center"/>
              <w:rPr>
                <w:rFonts w:ascii="仿宋" w:hAnsi="仿宋" w:cs="宋体"/>
                <w:color w:val="000000"/>
                <w:kern w:val="0"/>
                <w:sz w:val="21"/>
                <w:szCs w:val="21"/>
              </w:rPr>
            </w:pPr>
            <w:r>
              <w:rPr>
                <w:rFonts w:hint="eastAsia" w:ascii="仿宋" w:hAnsi="仿宋"/>
                <w:sz w:val="21"/>
                <w:szCs w:val="21"/>
              </w:rPr>
              <w:t>贺*</w:t>
            </w:r>
          </w:p>
        </w:tc>
        <w:tc>
          <w:tcPr>
            <w:tcW w:w="709"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2018</w:t>
            </w:r>
          </w:p>
        </w:tc>
        <w:tc>
          <w:tcPr>
            <w:tcW w:w="1843"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道路与桥梁18-1</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2</w:t>
            </w:r>
          </w:p>
        </w:tc>
        <w:tc>
          <w:tcPr>
            <w:tcW w:w="741" w:type="dxa"/>
            <w:tcBorders>
              <w:top w:val="nil"/>
              <w:left w:val="nil"/>
              <w:bottom w:val="single" w:color="auto" w:sz="4" w:space="0"/>
              <w:right w:val="single" w:color="auto" w:sz="4" w:space="0"/>
            </w:tcBorders>
            <w:shd w:val="clear" w:color="auto" w:fill="auto"/>
            <w:noWrap/>
          </w:tcPr>
          <w:p>
            <w:pPr>
              <w:widowControl/>
              <w:adjustRightInd/>
              <w:snapToGrid/>
              <w:spacing w:line="240" w:lineRule="auto"/>
              <w:jc w:val="center"/>
              <w:rPr>
                <w:rFonts w:ascii="仿宋" w:hAnsi="仿宋" w:cs="宋体"/>
                <w:kern w:val="0"/>
                <w:sz w:val="21"/>
                <w:szCs w:val="21"/>
              </w:rPr>
            </w:pPr>
            <w:r>
              <w:rPr>
                <w:rFonts w:hint="eastAsia" w:ascii="仿宋" w:hAnsi="仿宋" w:cs="宋体"/>
                <w:color w:val="000000"/>
                <w:kern w:val="0"/>
                <w:sz w:val="21"/>
                <w:szCs w:val="21"/>
              </w:rPr>
              <w:t>10.12</w:t>
            </w:r>
          </w:p>
        </w:tc>
        <w:tc>
          <w:tcPr>
            <w:tcW w:w="85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王凤</w:t>
            </w:r>
          </w:p>
        </w:tc>
      </w:tr>
      <w:tr>
        <w:tblPrEx>
          <w:tblCellMar>
            <w:top w:w="0" w:type="dxa"/>
            <w:left w:w="108" w:type="dxa"/>
            <w:bottom w:w="0" w:type="dxa"/>
            <w:right w:w="108" w:type="dxa"/>
          </w:tblCellMar>
        </w:tblPrEx>
        <w:trPr>
          <w:trHeight w:val="33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13</w:t>
            </w:r>
          </w:p>
        </w:tc>
        <w:tc>
          <w:tcPr>
            <w:tcW w:w="1433"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jc w:val="left"/>
              <w:rPr>
                <w:rFonts w:ascii="仿宋" w:hAnsi="仿宋" w:cs="宋体"/>
                <w:kern w:val="0"/>
                <w:sz w:val="21"/>
                <w:szCs w:val="21"/>
              </w:rPr>
            </w:pPr>
          </w:p>
        </w:tc>
        <w:tc>
          <w:tcPr>
            <w:tcW w:w="640"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jc w:val="left"/>
              <w:rPr>
                <w:rFonts w:ascii="仿宋" w:hAnsi="仿宋" w:cs="宋体"/>
                <w:kern w:val="0"/>
                <w:sz w:val="21"/>
                <w:szCs w:val="21"/>
              </w:rPr>
            </w:pPr>
          </w:p>
        </w:tc>
        <w:tc>
          <w:tcPr>
            <w:tcW w:w="158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3120180601435</w:t>
            </w:r>
          </w:p>
        </w:tc>
        <w:tc>
          <w:tcPr>
            <w:tcW w:w="850" w:type="dxa"/>
            <w:tcBorders>
              <w:top w:val="nil"/>
              <w:left w:val="nil"/>
              <w:bottom w:val="single" w:color="auto" w:sz="4" w:space="0"/>
              <w:right w:val="single" w:color="auto" w:sz="4" w:space="0"/>
            </w:tcBorders>
            <w:shd w:val="clear" w:color="auto" w:fill="auto"/>
            <w:noWrap/>
          </w:tcPr>
          <w:p>
            <w:pPr>
              <w:widowControl/>
              <w:adjustRightInd/>
              <w:snapToGrid/>
              <w:spacing w:line="240" w:lineRule="auto"/>
              <w:jc w:val="center"/>
              <w:rPr>
                <w:rFonts w:ascii="仿宋" w:hAnsi="仿宋" w:cs="宋体"/>
                <w:color w:val="000000"/>
                <w:kern w:val="0"/>
                <w:sz w:val="21"/>
                <w:szCs w:val="21"/>
              </w:rPr>
            </w:pPr>
            <w:r>
              <w:rPr>
                <w:rFonts w:hint="eastAsia" w:ascii="仿宋" w:hAnsi="仿宋"/>
                <w:sz w:val="21"/>
                <w:szCs w:val="21"/>
              </w:rPr>
              <w:t>李*</w:t>
            </w:r>
          </w:p>
        </w:tc>
        <w:tc>
          <w:tcPr>
            <w:tcW w:w="709"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2018</w:t>
            </w:r>
          </w:p>
        </w:tc>
        <w:tc>
          <w:tcPr>
            <w:tcW w:w="1843"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道路与桥梁18-1</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2</w:t>
            </w:r>
          </w:p>
        </w:tc>
        <w:tc>
          <w:tcPr>
            <w:tcW w:w="741" w:type="dxa"/>
            <w:tcBorders>
              <w:top w:val="nil"/>
              <w:left w:val="nil"/>
              <w:bottom w:val="single" w:color="auto" w:sz="4" w:space="0"/>
              <w:right w:val="single" w:color="auto" w:sz="4" w:space="0"/>
            </w:tcBorders>
            <w:shd w:val="clear" w:color="auto" w:fill="auto"/>
            <w:noWrap/>
          </w:tcPr>
          <w:p>
            <w:pPr>
              <w:widowControl/>
              <w:adjustRightInd/>
              <w:snapToGrid/>
              <w:spacing w:line="240" w:lineRule="auto"/>
              <w:jc w:val="center"/>
              <w:rPr>
                <w:rFonts w:ascii="仿宋" w:hAnsi="仿宋" w:cs="宋体"/>
                <w:kern w:val="0"/>
                <w:sz w:val="21"/>
                <w:szCs w:val="21"/>
              </w:rPr>
            </w:pPr>
            <w:r>
              <w:rPr>
                <w:rFonts w:hint="eastAsia" w:ascii="仿宋" w:hAnsi="仿宋" w:cs="宋体"/>
                <w:color w:val="000000"/>
                <w:kern w:val="0"/>
                <w:sz w:val="21"/>
                <w:szCs w:val="21"/>
              </w:rPr>
              <w:t>10.12</w:t>
            </w:r>
          </w:p>
        </w:tc>
        <w:tc>
          <w:tcPr>
            <w:tcW w:w="85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王凤</w:t>
            </w:r>
          </w:p>
        </w:tc>
      </w:tr>
      <w:tr>
        <w:tblPrEx>
          <w:tblCellMar>
            <w:top w:w="0" w:type="dxa"/>
            <w:left w:w="108" w:type="dxa"/>
            <w:bottom w:w="0" w:type="dxa"/>
            <w:right w:w="108" w:type="dxa"/>
          </w:tblCellMar>
        </w:tblPrEx>
        <w:trPr>
          <w:trHeight w:val="255"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14</w:t>
            </w:r>
          </w:p>
        </w:tc>
        <w:tc>
          <w:tcPr>
            <w:tcW w:w="1433"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jc w:val="left"/>
              <w:rPr>
                <w:rFonts w:ascii="仿宋" w:hAnsi="仿宋" w:cs="宋体"/>
                <w:kern w:val="0"/>
                <w:sz w:val="21"/>
                <w:szCs w:val="21"/>
              </w:rPr>
            </w:pPr>
          </w:p>
        </w:tc>
        <w:tc>
          <w:tcPr>
            <w:tcW w:w="640"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jc w:val="left"/>
              <w:rPr>
                <w:rFonts w:ascii="仿宋" w:hAnsi="仿宋" w:cs="宋体"/>
                <w:kern w:val="0"/>
                <w:sz w:val="21"/>
                <w:szCs w:val="21"/>
              </w:rPr>
            </w:pPr>
          </w:p>
        </w:tc>
        <w:tc>
          <w:tcPr>
            <w:tcW w:w="158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3120180601514</w:t>
            </w:r>
          </w:p>
        </w:tc>
        <w:tc>
          <w:tcPr>
            <w:tcW w:w="850" w:type="dxa"/>
            <w:tcBorders>
              <w:top w:val="nil"/>
              <w:left w:val="nil"/>
              <w:bottom w:val="single" w:color="auto" w:sz="4" w:space="0"/>
              <w:right w:val="single" w:color="auto" w:sz="4" w:space="0"/>
            </w:tcBorders>
            <w:shd w:val="clear" w:color="auto" w:fill="auto"/>
            <w:noWrap/>
          </w:tcPr>
          <w:p>
            <w:pPr>
              <w:widowControl/>
              <w:adjustRightInd/>
              <w:snapToGrid/>
              <w:spacing w:line="240" w:lineRule="auto"/>
              <w:jc w:val="center"/>
              <w:rPr>
                <w:rFonts w:ascii="仿宋" w:hAnsi="仿宋" w:cs="宋体"/>
                <w:color w:val="000000"/>
                <w:kern w:val="0"/>
                <w:sz w:val="21"/>
                <w:szCs w:val="21"/>
              </w:rPr>
            </w:pPr>
            <w:r>
              <w:rPr>
                <w:rFonts w:hint="eastAsia" w:ascii="仿宋" w:hAnsi="仿宋"/>
                <w:sz w:val="21"/>
                <w:szCs w:val="21"/>
              </w:rPr>
              <w:t>邹*强</w:t>
            </w:r>
          </w:p>
        </w:tc>
        <w:tc>
          <w:tcPr>
            <w:tcW w:w="709"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2018</w:t>
            </w:r>
          </w:p>
        </w:tc>
        <w:tc>
          <w:tcPr>
            <w:tcW w:w="1843"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道路与桥梁18-2</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2</w:t>
            </w:r>
          </w:p>
        </w:tc>
        <w:tc>
          <w:tcPr>
            <w:tcW w:w="741" w:type="dxa"/>
            <w:tcBorders>
              <w:top w:val="nil"/>
              <w:left w:val="nil"/>
              <w:bottom w:val="single" w:color="auto" w:sz="4" w:space="0"/>
              <w:right w:val="single" w:color="auto" w:sz="4" w:space="0"/>
            </w:tcBorders>
            <w:shd w:val="clear" w:color="auto" w:fill="auto"/>
            <w:noWrap/>
          </w:tcPr>
          <w:p>
            <w:pPr>
              <w:widowControl/>
              <w:adjustRightInd/>
              <w:snapToGrid/>
              <w:spacing w:line="240" w:lineRule="auto"/>
              <w:jc w:val="center"/>
              <w:rPr>
                <w:rFonts w:ascii="仿宋" w:hAnsi="仿宋" w:cs="宋体"/>
                <w:kern w:val="0"/>
                <w:sz w:val="21"/>
                <w:szCs w:val="21"/>
              </w:rPr>
            </w:pPr>
            <w:r>
              <w:rPr>
                <w:rFonts w:hint="eastAsia" w:ascii="仿宋" w:hAnsi="仿宋" w:cs="宋体"/>
                <w:color w:val="000000"/>
                <w:kern w:val="0"/>
                <w:sz w:val="21"/>
                <w:szCs w:val="21"/>
              </w:rPr>
              <w:t>10.12</w:t>
            </w:r>
          </w:p>
        </w:tc>
        <w:tc>
          <w:tcPr>
            <w:tcW w:w="85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王凤</w:t>
            </w:r>
          </w:p>
        </w:tc>
      </w:tr>
      <w:tr>
        <w:tblPrEx>
          <w:tblCellMar>
            <w:top w:w="0" w:type="dxa"/>
            <w:left w:w="108" w:type="dxa"/>
            <w:bottom w:w="0" w:type="dxa"/>
            <w:right w:w="108" w:type="dxa"/>
          </w:tblCellMar>
        </w:tblPrEx>
        <w:trPr>
          <w:trHeight w:val="48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15</w:t>
            </w:r>
          </w:p>
        </w:tc>
        <w:tc>
          <w:tcPr>
            <w:tcW w:w="143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房地产开发与管理A</w:t>
            </w:r>
          </w:p>
        </w:tc>
        <w:tc>
          <w:tcPr>
            <w:tcW w:w="64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旷课1人</w:t>
            </w:r>
          </w:p>
        </w:tc>
        <w:tc>
          <w:tcPr>
            <w:tcW w:w="158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3120190673133</w:t>
            </w:r>
          </w:p>
        </w:tc>
        <w:tc>
          <w:tcPr>
            <w:tcW w:w="85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sz w:val="21"/>
                <w:szCs w:val="21"/>
              </w:rPr>
              <w:t>顾*鑫</w:t>
            </w:r>
          </w:p>
        </w:tc>
        <w:tc>
          <w:tcPr>
            <w:tcW w:w="709"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2019</w:t>
            </w:r>
          </w:p>
        </w:tc>
        <w:tc>
          <w:tcPr>
            <w:tcW w:w="1843"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房地产19-1</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2</w:t>
            </w:r>
          </w:p>
        </w:tc>
        <w:tc>
          <w:tcPr>
            <w:tcW w:w="74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10.11</w:t>
            </w:r>
          </w:p>
        </w:tc>
        <w:tc>
          <w:tcPr>
            <w:tcW w:w="85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李阳</w:t>
            </w:r>
          </w:p>
        </w:tc>
      </w:tr>
      <w:tr>
        <w:tblPrEx>
          <w:tblCellMar>
            <w:top w:w="0" w:type="dxa"/>
            <w:left w:w="108" w:type="dxa"/>
            <w:bottom w:w="0" w:type="dxa"/>
            <w:right w:w="108" w:type="dxa"/>
          </w:tblCellMar>
        </w:tblPrEx>
        <w:trPr>
          <w:trHeight w:val="48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16</w:t>
            </w:r>
          </w:p>
        </w:tc>
        <w:tc>
          <w:tcPr>
            <w:tcW w:w="143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房地产项目策划</w:t>
            </w:r>
          </w:p>
        </w:tc>
        <w:tc>
          <w:tcPr>
            <w:tcW w:w="64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旷课1人</w:t>
            </w:r>
          </w:p>
        </w:tc>
        <w:tc>
          <w:tcPr>
            <w:tcW w:w="158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3120182305207</w:t>
            </w:r>
          </w:p>
        </w:tc>
        <w:tc>
          <w:tcPr>
            <w:tcW w:w="85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sz w:val="21"/>
                <w:szCs w:val="21"/>
              </w:rPr>
              <w:t>任*东</w:t>
            </w:r>
          </w:p>
        </w:tc>
        <w:tc>
          <w:tcPr>
            <w:tcW w:w="709"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2018</w:t>
            </w:r>
          </w:p>
        </w:tc>
        <w:tc>
          <w:tcPr>
            <w:tcW w:w="1843"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工程管理18-2</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2</w:t>
            </w:r>
          </w:p>
        </w:tc>
        <w:tc>
          <w:tcPr>
            <w:tcW w:w="74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10.11</w:t>
            </w:r>
          </w:p>
        </w:tc>
        <w:tc>
          <w:tcPr>
            <w:tcW w:w="85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李阳</w:t>
            </w:r>
          </w:p>
        </w:tc>
      </w:tr>
      <w:tr>
        <w:tblPrEx>
          <w:tblCellMar>
            <w:top w:w="0" w:type="dxa"/>
            <w:left w:w="108" w:type="dxa"/>
            <w:bottom w:w="0" w:type="dxa"/>
            <w:right w:w="108" w:type="dxa"/>
          </w:tblCellMar>
        </w:tblPrEx>
        <w:trPr>
          <w:trHeight w:val="255"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17</w:t>
            </w:r>
          </w:p>
        </w:tc>
        <w:tc>
          <w:tcPr>
            <w:tcW w:w="1433"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流体力学</w:t>
            </w:r>
          </w:p>
        </w:tc>
        <w:tc>
          <w:tcPr>
            <w:tcW w:w="64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旷课2人</w:t>
            </w:r>
          </w:p>
        </w:tc>
        <w:tc>
          <w:tcPr>
            <w:tcW w:w="158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3120190671038</w:t>
            </w:r>
          </w:p>
        </w:tc>
        <w:tc>
          <w:tcPr>
            <w:tcW w:w="85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sz w:val="21"/>
                <w:szCs w:val="21"/>
              </w:rPr>
              <w:t>王*华</w:t>
            </w:r>
          </w:p>
        </w:tc>
        <w:tc>
          <w:tcPr>
            <w:tcW w:w="709"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2019</w:t>
            </w:r>
          </w:p>
        </w:tc>
        <w:tc>
          <w:tcPr>
            <w:tcW w:w="1843"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道路与桥梁19-1</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2</w:t>
            </w:r>
          </w:p>
        </w:tc>
        <w:tc>
          <w:tcPr>
            <w:tcW w:w="74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10.12</w:t>
            </w:r>
          </w:p>
        </w:tc>
        <w:tc>
          <w:tcPr>
            <w:tcW w:w="85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祝少丰</w:t>
            </w:r>
          </w:p>
        </w:tc>
      </w:tr>
      <w:tr>
        <w:tblPrEx>
          <w:tblCellMar>
            <w:top w:w="0" w:type="dxa"/>
            <w:left w:w="108" w:type="dxa"/>
            <w:bottom w:w="0" w:type="dxa"/>
            <w:right w:w="108" w:type="dxa"/>
          </w:tblCellMar>
        </w:tblPrEx>
        <w:trPr>
          <w:trHeight w:val="255"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18</w:t>
            </w:r>
          </w:p>
        </w:tc>
        <w:tc>
          <w:tcPr>
            <w:tcW w:w="1433"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jc w:val="left"/>
              <w:rPr>
                <w:rFonts w:ascii="仿宋" w:hAnsi="仿宋" w:cs="宋体"/>
                <w:color w:val="000000"/>
                <w:kern w:val="0"/>
                <w:sz w:val="21"/>
                <w:szCs w:val="21"/>
              </w:rPr>
            </w:pPr>
          </w:p>
        </w:tc>
        <w:tc>
          <w:tcPr>
            <w:tcW w:w="640"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jc w:val="left"/>
              <w:rPr>
                <w:rFonts w:ascii="仿宋" w:hAnsi="仿宋" w:cs="宋体"/>
                <w:color w:val="000000"/>
                <w:kern w:val="0"/>
                <w:sz w:val="21"/>
                <w:szCs w:val="21"/>
              </w:rPr>
            </w:pPr>
          </w:p>
        </w:tc>
        <w:tc>
          <w:tcPr>
            <w:tcW w:w="158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3120190671083</w:t>
            </w:r>
          </w:p>
        </w:tc>
        <w:tc>
          <w:tcPr>
            <w:tcW w:w="85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sz w:val="21"/>
                <w:szCs w:val="21"/>
              </w:rPr>
              <w:t>谢*宇</w:t>
            </w:r>
          </w:p>
        </w:tc>
        <w:tc>
          <w:tcPr>
            <w:tcW w:w="709"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2019</w:t>
            </w:r>
          </w:p>
        </w:tc>
        <w:tc>
          <w:tcPr>
            <w:tcW w:w="1843"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道路与桥梁19-1</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2</w:t>
            </w:r>
          </w:p>
        </w:tc>
        <w:tc>
          <w:tcPr>
            <w:tcW w:w="74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10.12</w:t>
            </w:r>
          </w:p>
        </w:tc>
        <w:tc>
          <w:tcPr>
            <w:tcW w:w="85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祝少丰</w:t>
            </w:r>
          </w:p>
        </w:tc>
      </w:tr>
      <w:tr>
        <w:tblPrEx>
          <w:tblCellMar>
            <w:top w:w="0" w:type="dxa"/>
            <w:left w:w="108" w:type="dxa"/>
            <w:bottom w:w="0" w:type="dxa"/>
            <w:right w:w="108" w:type="dxa"/>
          </w:tblCellMar>
        </w:tblPrEx>
        <w:trPr>
          <w:trHeight w:val="255"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19</w:t>
            </w:r>
          </w:p>
        </w:tc>
        <w:tc>
          <w:tcPr>
            <w:tcW w:w="1433"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桥梁工程</w:t>
            </w:r>
          </w:p>
        </w:tc>
        <w:tc>
          <w:tcPr>
            <w:tcW w:w="64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旷课2人</w:t>
            </w:r>
          </w:p>
        </w:tc>
        <w:tc>
          <w:tcPr>
            <w:tcW w:w="158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3120190671333</w:t>
            </w:r>
          </w:p>
        </w:tc>
        <w:tc>
          <w:tcPr>
            <w:tcW w:w="85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sz w:val="21"/>
                <w:szCs w:val="21"/>
              </w:rPr>
              <w:t>郑*</w:t>
            </w:r>
          </w:p>
        </w:tc>
        <w:tc>
          <w:tcPr>
            <w:tcW w:w="709"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2019</w:t>
            </w:r>
          </w:p>
        </w:tc>
        <w:tc>
          <w:tcPr>
            <w:tcW w:w="1843"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道路与桥梁19-2</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2</w:t>
            </w:r>
          </w:p>
        </w:tc>
        <w:tc>
          <w:tcPr>
            <w:tcW w:w="74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10.14</w:t>
            </w:r>
          </w:p>
        </w:tc>
        <w:tc>
          <w:tcPr>
            <w:tcW w:w="85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祝少丰</w:t>
            </w:r>
          </w:p>
        </w:tc>
      </w:tr>
      <w:tr>
        <w:tblPrEx>
          <w:tblCellMar>
            <w:top w:w="0" w:type="dxa"/>
            <w:left w:w="108" w:type="dxa"/>
            <w:bottom w:w="0" w:type="dxa"/>
            <w:right w:w="108" w:type="dxa"/>
          </w:tblCellMar>
        </w:tblPrEx>
        <w:trPr>
          <w:trHeight w:val="255"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20</w:t>
            </w:r>
          </w:p>
        </w:tc>
        <w:tc>
          <w:tcPr>
            <w:tcW w:w="1433"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jc w:val="left"/>
              <w:rPr>
                <w:rFonts w:ascii="仿宋" w:hAnsi="仿宋" w:cs="宋体"/>
                <w:color w:val="000000"/>
                <w:kern w:val="0"/>
                <w:sz w:val="21"/>
                <w:szCs w:val="21"/>
              </w:rPr>
            </w:pPr>
          </w:p>
        </w:tc>
        <w:tc>
          <w:tcPr>
            <w:tcW w:w="640"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jc w:val="left"/>
              <w:rPr>
                <w:rFonts w:ascii="仿宋" w:hAnsi="仿宋" w:cs="宋体"/>
                <w:color w:val="000000"/>
                <w:kern w:val="0"/>
                <w:sz w:val="21"/>
                <w:szCs w:val="21"/>
              </w:rPr>
            </w:pPr>
          </w:p>
        </w:tc>
        <w:tc>
          <w:tcPr>
            <w:tcW w:w="158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3120190671342</w:t>
            </w:r>
          </w:p>
        </w:tc>
        <w:tc>
          <w:tcPr>
            <w:tcW w:w="85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sz w:val="21"/>
                <w:szCs w:val="21"/>
              </w:rPr>
              <w:t>何*颢</w:t>
            </w:r>
          </w:p>
        </w:tc>
        <w:tc>
          <w:tcPr>
            <w:tcW w:w="709"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2019</w:t>
            </w:r>
          </w:p>
        </w:tc>
        <w:tc>
          <w:tcPr>
            <w:tcW w:w="1843"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道路与桥梁19-2</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2</w:t>
            </w:r>
          </w:p>
        </w:tc>
        <w:tc>
          <w:tcPr>
            <w:tcW w:w="74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10.14</w:t>
            </w:r>
          </w:p>
        </w:tc>
        <w:tc>
          <w:tcPr>
            <w:tcW w:w="85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祝少丰</w:t>
            </w:r>
          </w:p>
        </w:tc>
      </w:tr>
      <w:tr>
        <w:tblPrEx>
          <w:tblCellMar>
            <w:top w:w="0" w:type="dxa"/>
            <w:left w:w="108" w:type="dxa"/>
            <w:bottom w:w="0" w:type="dxa"/>
            <w:right w:w="108" w:type="dxa"/>
          </w:tblCellMar>
        </w:tblPrEx>
        <w:trPr>
          <w:trHeight w:val="255"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21</w:t>
            </w:r>
          </w:p>
        </w:tc>
        <w:tc>
          <w:tcPr>
            <w:tcW w:w="1433"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桥梁工程</w:t>
            </w:r>
          </w:p>
        </w:tc>
        <w:tc>
          <w:tcPr>
            <w:tcW w:w="64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旷课3人</w:t>
            </w:r>
          </w:p>
        </w:tc>
        <w:tc>
          <w:tcPr>
            <w:tcW w:w="158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3120190671057</w:t>
            </w:r>
          </w:p>
        </w:tc>
        <w:tc>
          <w:tcPr>
            <w:tcW w:w="85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sz w:val="21"/>
                <w:szCs w:val="21"/>
              </w:rPr>
              <w:t>戴*龙</w:t>
            </w:r>
          </w:p>
        </w:tc>
        <w:tc>
          <w:tcPr>
            <w:tcW w:w="709"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2019</w:t>
            </w:r>
          </w:p>
        </w:tc>
        <w:tc>
          <w:tcPr>
            <w:tcW w:w="1843"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道路与桥梁19-1</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2</w:t>
            </w:r>
          </w:p>
        </w:tc>
        <w:tc>
          <w:tcPr>
            <w:tcW w:w="74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10.14</w:t>
            </w:r>
          </w:p>
        </w:tc>
        <w:tc>
          <w:tcPr>
            <w:tcW w:w="85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祝少丰</w:t>
            </w:r>
          </w:p>
        </w:tc>
      </w:tr>
      <w:tr>
        <w:tblPrEx>
          <w:tblCellMar>
            <w:top w:w="0" w:type="dxa"/>
            <w:left w:w="108" w:type="dxa"/>
            <w:bottom w:w="0" w:type="dxa"/>
            <w:right w:w="108" w:type="dxa"/>
          </w:tblCellMar>
        </w:tblPrEx>
        <w:trPr>
          <w:trHeight w:val="255"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22</w:t>
            </w:r>
          </w:p>
        </w:tc>
        <w:tc>
          <w:tcPr>
            <w:tcW w:w="1433"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jc w:val="left"/>
              <w:rPr>
                <w:rFonts w:ascii="仿宋" w:hAnsi="仿宋" w:cs="宋体"/>
                <w:color w:val="000000"/>
                <w:kern w:val="0"/>
                <w:sz w:val="21"/>
                <w:szCs w:val="21"/>
              </w:rPr>
            </w:pPr>
          </w:p>
        </w:tc>
        <w:tc>
          <w:tcPr>
            <w:tcW w:w="640"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jc w:val="left"/>
              <w:rPr>
                <w:rFonts w:ascii="仿宋" w:hAnsi="仿宋" w:cs="宋体"/>
                <w:color w:val="000000"/>
                <w:kern w:val="0"/>
                <w:sz w:val="21"/>
                <w:szCs w:val="21"/>
              </w:rPr>
            </w:pPr>
          </w:p>
        </w:tc>
        <w:tc>
          <w:tcPr>
            <w:tcW w:w="158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3120190671083</w:t>
            </w:r>
          </w:p>
        </w:tc>
        <w:tc>
          <w:tcPr>
            <w:tcW w:w="85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sz w:val="21"/>
                <w:szCs w:val="21"/>
              </w:rPr>
              <w:t>谢*宇</w:t>
            </w:r>
          </w:p>
        </w:tc>
        <w:tc>
          <w:tcPr>
            <w:tcW w:w="709"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2019</w:t>
            </w:r>
          </w:p>
        </w:tc>
        <w:tc>
          <w:tcPr>
            <w:tcW w:w="1843"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道路与桥梁19-1</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2</w:t>
            </w:r>
          </w:p>
        </w:tc>
        <w:tc>
          <w:tcPr>
            <w:tcW w:w="74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10.14</w:t>
            </w:r>
          </w:p>
        </w:tc>
        <w:tc>
          <w:tcPr>
            <w:tcW w:w="85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祝少丰</w:t>
            </w:r>
          </w:p>
        </w:tc>
      </w:tr>
      <w:tr>
        <w:tblPrEx>
          <w:tblCellMar>
            <w:top w:w="0" w:type="dxa"/>
            <w:left w:w="108" w:type="dxa"/>
            <w:bottom w:w="0" w:type="dxa"/>
            <w:right w:w="108" w:type="dxa"/>
          </w:tblCellMar>
        </w:tblPrEx>
        <w:trPr>
          <w:trHeight w:val="255"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23</w:t>
            </w:r>
          </w:p>
        </w:tc>
        <w:tc>
          <w:tcPr>
            <w:tcW w:w="1433"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jc w:val="left"/>
              <w:rPr>
                <w:rFonts w:ascii="仿宋" w:hAnsi="仿宋" w:cs="宋体"/>
                <w:color w:val="000000"/>
                <w:kern w:val="0"/>
                <w:sz w:val="21"/>
                <w:szCs w:val="21"/>
              </w:rPr>
            </w:pPr>
          </w:p>
        </w:tc>
        <w:tc>
          <w:tcPr>
            <w:tcW w:w="640"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jc w:val="left"/>
              <w:rPr>
                <w:rFonts w:ascii="仿宋" w:hAnsi="仿宋" w:cs="宋体"/>
                <w:color w:val="000000"/>
                <w:kern w:val="0"/>
                <w:sz w:val="21"/>
                <w:szCs w:val="21"/>
              </w:rPr>
            </w:pPr>
          </w:p>
        </w:tc>
        <w:tc>
          <w:tcPr>
            <w:tcW w:w="158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3120190671108</w:t>
            </w:r>
          </w:p>
        </w:tc>
        <w:tc>
          <w:tcPr>
            <w:tcW w:w="85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sz w:val="21"/>
                <w:szCs w:val="21"/>
              </w:rPr>
              <w:t>何*杨</w:t>
            </w:r>
          </w:p>
        </w:tc>
        <w:tc>
          <w:tcPr>
            <w:tcW w:w="709"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2019</w:t>
            </w:r>
          </w:p>
        </w:tc>
        <w:tc>
          <w:tcPr>
            <w:tcW w:w="1843"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道路与桥梁19-1</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2</w:t>
            </w:r>
          </w:p>
        </w:tc>
        <w:tc>
          <w:tcPr>
            <w:tcW w:w="74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10.14</w:t>
            </w:r>
          </w:p>
        </w:tc>
        <w:tc>
          <w:tcPr>
            <w:tcW w:w="85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祝少丰</w:t>
            </w:r>
          </w:p>
        </w:tc>
      </w:tr>
      <w:tr>
        <w:tblPrEx>
          <w:tblCellMar>
            <w:top w:w="0" w:type="dxa"/>
            <w:left w:w="108" w:type="dxa"/>
            <w:bottom w:w="0" w:type="dxa"/>
            <w:right w:w="108" w:type="dxa"/>
          </w:tblCellMar>
        </w:tblPrEx>
        <w:trPr>
          <w:trHeight w:val="48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24</w:t>
            </w:r>
          </w:p>
        </w:tc>
        <w:tc>
          <w:tcPr>
            <w:tcW w:w="143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边坡工程</w:t>
            </w:r>
          </w:p>
        </w:tc>
        <w:tc>
          <w:tcPr>
            <w:tcW w:w="64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旷课1人</w:t>
            </w:r>
          </w:p>
        </w:tc>
        <w:tc>
          <w:tcPr>
            <w:tcW w:w="158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3120190671351</w:t>
            </w:r>
          </w:p>
        </w:tc>
        <w:tc>
          <w:tcPr>
            <w:tcW w:w="85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sz w:val="21"/>
                <w:szCs w:val="21"/>
              </w:rPr>
              <w:t>章*</w:t>
            </w:r>
          </w:p>
        </w:tc>
        <w:tc>
          <w:tcPr>
            <w:tcW w:w="709"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2019</w:t>
            </w:r>
          </w:p>
        </w:tc>
        <w:tc>
          <w:tcPr>
            <w:tcW w:w="1843"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岩土19-1</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2</w:t>
            </w:r>
          </w:p>
        </w:tc>
        <w:tc>
          <w:tcPr>
            <w:tcW w:w="74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10.13</w:t>
            </w:r>
          </w:p>
        </w:tc>
        <w:tc>
          <w:tcPr>
            <w:tcW w:w="85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祝少丰</w:t>
            </w:r>
          </w:p>
        </w:tc>
      </w:tr>
      <w:tr>
        <w:tblPrEx>
          <w:tblCellMar>
            <w:top w:w="0" w:type="dxa"/>
            <w:left w:w="108" w:type="dxa"/>
            <w:bottom w:w="0" w:type="dxa"/>
            <w:right w:w="108" w:type="dxa"/>
          </w:tblCellMar>
        </w:tblPrEx>
        <w:trPr>
          <w:trHeight w:val="48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25</w:t>
            </w:r>
          </w:p>
        </w:tc>
        <w:tc>
          <w:tcPr>
            <w:tcW w:w="143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岩土勘察</w:t>
            </w:r>
          </w:p>
        </w:tc>
        <w:tc>
          <w:tcPr>
            <w:tcW w:w="64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旷课1人</w:t>
            </w:r>
          </w:p>
        </w:tc>
        <w:tc>
          <w:tcPr>
            <w:tcW w:w="158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3120190671351</w:t>
            </w:r>
          </w:p>
        </w:tc>
        <w:tc>
          <w:tcPr>
            <w:tcW w:w="85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sz w:val="21"/>
                <w:szCs w:val="21"/>
              </w:rPr>
              <w:t>章*</w:t>
            </w:r>
          </w:p>
        </w:tc>
        <w:tc>
          <w:tcPr>
            <w:tcW w:w="709"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2019</w:t>
            </w:r>
          </w:p>
        </w:tc>
        <w:tc>
          <w:tcPr>
            <w:tcW w:w="1843"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岩土19-1</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2</w:t>
            </w:r>
          </w:p>
        </w:tc>
        <w:tc>
          <w:tcPr>
            <w:tcW w:w="74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10.12</w:t>
            </w:r>
          </w:p>
        </w:tc>
        <w:tc>
          <w:tcPr>
            <w:tcW w:w="85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祝少丰</w:t>
            </w:r>
          </w:p>
        </w:tc>
      </w:tr>
      <w:tr>
        <w:tblPrEx>
          <w:tblCellMar>
            <w:top w:w="0" w:type="dxa"/>
            <w:left w:w="108" w:type="dxa"/>
            <w:bottom w:w="0" w:type="dxa"/>
            <w:right w:w="108" w:type="dxa"/>
          </w:tblCellMar>
        </w:tblPrEx>
        <w:trPr>
          <w:trHeight w:val="255"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26</w:t>
            </w:r>
          </w:p>
        </w:tc>
        <w:tc>
          <w:tcPr>
            <w:tcW w:w="1433"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钢结构基本原理</w:t>
            </w:r>
          </w:p>
        </w:tc>
        <w:tc>
          <w:tcPr>
            <w:tcW w:w="64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旷课7人</w:t>
            </w:r>
          </w:p>
        </w:tc>
        <w:tc>
          <w:tcPr>
            <w:tcW w:w="158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3120190671038</w:t>
            </w:r>
          </w:p>
        </w:tc>
        <w:tc>
          <w:tcPr>
            <w:tcW w:w="85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sz w:val="21"/>
                <w:szCs w:val="21"/>
              </w:rPr>
              <w:t>王*华</w:t>
            </w:r>
          </w:p>
        </w:tc>
        <w:tc>
          <w:tcPr>
            <w:tcW w:w="709"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2019</w:t>
            </w:r>
          </w:p>
        </w:tc>
        <w:tc>
          <w:tcPr>
            <w:tcW w:w="1843"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道路与桥梁19-1</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2</w:t>
            </w:r>
          </w:p>
        </w:tc>
        <w:tc>
          <w:tcPr>
            <w:tcW w:w="74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10.15</w:t>
            </w:r>
          </w:p>
        </w:tc>
        <w:tc>
          <w:tcPr>
            <w:tcW w:w="85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祝少丰</w:t>
            </w:r>
          </w:p>
        </w:tc>
      </w:tr>
      <w:tr>
        <w:tblPrEx>
          <w:tblCellMar>
            <w:top w:w="0" w:type="dxa"/>
            <w:left w:w="108" w:type="dxa"/>
            <w:bottom w:w="0" w:type="dxa"/>
            <w:right w:w="108" w:type="dxa"/>
          </w:tblCellMar>
        </w:tblPrEx>
        <w:trPr>
          <w:trHeight w:val="255"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27</w:t>
            </w:r>
          </w:p>
        </w:tc>
        <w:tc>
          <w:tcPr>
            <w:tcW w:w="1433"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jc w:val="left"/>
              <w:rPr>
                <w:rFonts w:ascii="仿宋" w:hAnsi="仿宋" w:cs="宋体"/>
                <w:color w:val="000000"/>
                <w:kern w:val="0"/>
                <w:sz w:val="21"/>
                <w:szCs w:val="21"/>
              </w:rPr>
            </w:pPr>
          </w:p>
        </w:tc>
        <w:tc>
          <w:tcPr>
            <w:tcW w:w="640"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jc w:val="left"/>
              <w:rPr>
                <w:rFonts w:ascii="仿宋" w:hAnsi="仿宋" w:cs="宋体"/>
                <w:color w:val="000000"/>
                <w:kern w:val="0"/>
                <w:sz w:val="21"/>
                <w:szCs w:val="21"/>
              </w:rPr>
            </w:pPr>
          </w:p>
        </w:tc>
        <w:tc>
          <w:tcPr>
            <w:tcW w:w="158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3120190671083</w:t>
            </w:r>
          </w:p>
        </w:tc>
        <w:tc>
          <w:tcPr>
            <w:tcW w:w="85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sz w:val="21"/>
                <w:szCs w:val="21"/>
              </w:rPr>
              <w:t>谢*宇</w:t>
            </w:r>
          </w:p>
        </w:tc>
        <w:tc>
          <w:tcPr>
            <w:tcW w:w="709"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2019</w:t>
            </w:r>
          </w:p>
        </w:tc>
        <w:tc>
          <w:tcPr>
            <w:tcW w:w="1843"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道路与桥梁19-1</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2</w:t>
            </w:r>
          </w:p>
        </w:tc>
        <w:tc>
          <w:tcPr>
            <w:tcW w:w="74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10.15</w:t>
            </w:r>
          </w:p>
        </w:tc>
        <w:tc>
          <w:tcPr>
            <w:tcW w:w="85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祝少丰</w:t>
            </w:r>
          </w:p>
        </w:tc>
      </w:tr>
      <w:tr>
        <w:tblPrEx>
          <w:tblCellMar>
            <w:top w:w="0" w:type="dxa"/>
            <w:left w:w="108" w:type="dxa"/>
            <w:bottom w:w="0" w:type="dxa"/>
            <w:right w:w="108" w:type="dxa"/>
          </w:tblCellMar>
        </w:tblPrEx>
        <w:trPr>
          <w:trHeight w:val="255"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28</w:t>
            </w:r>
          </w:p>
        </w:tc>
        <w:tc>
          <w:tcPr>
            <w:tcW w:w="1433"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jc w:val="left"/>
              <w:rPr>
                <w:rFonts w:ascii="仿宋" w:hAnsi="仿宋" w:cs="宋体"/>
                <w:color w:val="000000"/>
                <w:kern w:val="0"/>
                <w:sz w:val="21"/>
                <w:szCs w:val="21"/>
              </w:rPr>
            </w:pPr>
          </w:p>
        </w:tc>
        <w:tc>
          <w:tcPr>
            <w:tcW w:w="640"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jc w:val="left"/>
              <w:rPr>
                <w:rFonts w:ascii="仿宋" w:hAnsi="仿宋" w:cs="宋体"/>
                <w:color w:val="000000"/>
                <w:kern w:val="0"/>
                <w:sz w:val="21"/>
                <w:szCs w:val="21"/>
              </w:rPr>
            </w:pPr>
          </w:p>
        </w:tc>
        <w:tc>
          <w:tcPr>
            <w:tcW w:w="158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3120190671108</w:t>
            </w:r>
          </w:p>
        </w:tc>
        <w:tc>
          <w:tcPr>
            <w:tcW w:w="85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sz w:val="21"/>
                <w:szCs w:val="21"/>
              </w:rPr>
              <w:t>何*杨</w:t>
            </w:r>
          </w:p>
        </w:tc>
        <w:tc>
          <w:tcPr>
            <w:tcW w:w="709"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2019</w:t>
            </w:r>
          </w:p>
        </w:tc>
        <w:tc>
          <w:tcPr>
            <w:tcW w:w="1843"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道路与桥梁19-1</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2</w:t>
            </w:r>
          </w:p>
        </w:tc>
        <w:tc>
          <w:tcPr>
            <w:tcW w:w="74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10.15</w:t>
            </w:r>
          </w:p>
        </w:tc>
        <w:tc>
          <w:tcPr>
            <w:tcW w:w="85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祝少丰</w:t>
            </w:r>
          </w:p>
        </w:tc>
      </w:tr>
      <w:tr>
        <w:tblPrEx>
          <w:tblCellMar>
            <w:top w:w="0" w:type="dxa"/>
            <w:left w:w="108" w:type="dxa"/>
            <w:bottom w:w="0" w:type="dxa"/>
            <w:right w:w="108" w:type="dxa"/>
          </w:tblCellMar>
        </w:tblPrEx>
        <w:trPr>
          <w:trHeight w:val="255"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29</w:t>
            </w:r>
          </w:p>
        </w:tc>
        <w:tc>
          <w:tcPr>
            <w:tcW w:w="1433"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jc w:val="left"/>
              <w:rPr>
                <w:rFonts w:ascii="仿宋" w:hAnsi="仿宋" w:cs="宋体"/>
                <w:color w:val="000000"/>
                <w:kern w:val="0"/>
                <w:sz w:val="21"/>
                <w:szCs w:val="21"/>
              </w:rPr>
            </w:pPr>
          </w:p>
        </w:tc>
        <w:tc>
          <w:tcPr>
            <w:tcW w:w="640"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jc w:val="left"/>
              <w:rPr>
                <w:rFonts w:ascii="仿宋" w:hAnsi="仿宋" w:cs="宋体"/>
                <w:color w:val="000000"/>
                <w:kern w:val="0"/>
                <w:sz w:val="21"/>
                <w:szCs w:val="21"/>
              </w:rPr>
            </w:pPr>
          </w:p>
        </w:tc>
        <w:tc>
          <w:tcPr>
            <w:tcW w:w="158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3120190671140</w:t>
            </w:r>
          </w:p>
        </w:tc>
        <w:tc>
          <w:tcPr>
            <w:tcW w:w="85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sz w:val="21"/>
                <w:szCs w:val="21"/>
              </w:rPr>
              <w:t>刘*</w:t>
            </w:r>
          </w:p>
        </w:tc>
        <w:tc>
          <w:tcPr>
            <w:tcW w:w="709"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2019</w:t>
            </w:r>
          </w:p>
        </w:tc>
        <w:tc>
          <w:tcPr>
            <w:tcW w:w="1843"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道路与桥梁19-1</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2</w:t>
            </w:r>
          </w:p>
        </w:tc>
        <w:tc>
          <w:tcPr>
            <w:tcW w:w="74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10.15</w:t>
            </w:r>
          </w:p>
        </w:tc>
        <w:tc>
          <w:tcPr>
            <w:tcW w:w="85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祝少丰</w:t>
            </w:r>
          </w:p>
        </w:tc>
      </w:tr>
      <w:tr>
        <w:tblPrEx>
          <w:tblCellMar>
            <w:top w:w="0" w:type="dxa"/>
            <w:left w:w="108" w:type="dxa"/>
            <w:bottom w:w="0" w:type="dxa"/>
            <w:right w:w="108" w:type="dxa"/>
          </w:tblCellMar>
        </w:tblPrEx>
        <w:trPr>
          <w:trHeight w:val="255"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30</w:t>
            </w:r>
          </w:p>
        </w:tc>
        <w:tc>
          <w:tcPr>
            <w:tcW w:w="1433"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jc w:val="left"/>
              <w:rPr>
                <w:rFonts w:ascii="仿宋" w:hAnsi="仿宋" w:cs="宋体"/>
                <w:color w:val="000000"/>
                <w:kern w:val="0"/>
                <w:sz w:val="21"/>
                <w:szCs w:val="21"/>
              </w:rPr>
            </w:pPr>
          </w:p>
        </w:tc>
        <w:tc>
          <w:tcPr>
            <w:tcW w:w="640"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jc w:val="left"/>
              <w:rPr>
                <w:rFonts w:ascii="仿宋" w:hAnsi="仿宋" w:cs="宋体"/>
                <w:color w:val="000000"/>
                <w:kern w:val="0"/>
                <w:sz w:val="21"/>
                <w:szCs w:val="21"/>
              </w:rPr>
            </w:pPr>
          </w:p>
        </w:tc>
        <w:tc>
          <w:tcPr>
            <w:tcW w:w="158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3120190671188</w:t>
            </w:r>
          </w:p>
        </w:tc>
        <w:tc>
          <w:tcPr>
            <w:tcW w:w="85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sz w:val="21"/>
                <w:szCs w:val="21"/>
              </w:rPr>
              <w:t>赵*生</w:t>
            </w:r>
          </w:p>
        </w:tc>
        <w:tc>
          <w:tcPr>
            <w:tcW w:w="709"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2019</w:t>
            </w:r>
          </w:p>
        </w:tc>
        <w:tc>
          <w:tcPr>
            <w:tcW w:w="1843"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道路与桥梁19-1</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2</w:t>
            </w:r>
          </w:p>
        </w:tc>
        <w:tc>
          <w:tcPr>
            <w:tcW w:w="74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10.15</w:t>
            </w:r>
          </w:p>
        </w:tc>
        <w:tc>
          <w:tcPr>
            <w:tcW w:w="85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祝少丰</w:t>
            </w:r>
          </w:p>
        </w:tc>
      </w:tr>
      <w:tr>
        <w:tblPrEx>
          <w:tblCellMar>
            <w:top w:w="0" w:type="dxa"/>
            <w:left w:w="108" w:type="dxa"/>
            <w:bottom w:w="0" w:type="dxa"/>
            <w:right w:w="108" w:type="dxa"/>
          </w:tblCellMar>
        </w:tblPrEx>
        <w:trPr>
          <w:trHeight w:val="255"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31</w:t>
            </w:r>
          </w:p>
        </w:tc>
        <w:tc>
          <w:tcPr>
            <w:tcW w:w="1433"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jc w:val="left"/>
              <w:rPr>
                <w:rFonts w:ascii="仿宋" w:hAnsi="仿宋" w:cs="宋体"/>
                <w:color w:val="000000"/>
                <w:kern w:val="0"/>
                <w:sz w:val="21"/>
                <w:szCs w:val="21"/>
              </w:rPr>
            </w:pPr>
          </w:p>
        </w:tc>
        <w:tc>
          <w:tcPr>
            <w:tcW w:w="640"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jc w:val="left"/>
              <w:rPr>
                <w:rFonts w:ascii="仿宋" w:hAnsi="仿宋" w:cs="宋体"/>
                <w:color w:val="000000"/>
                <w:kern w:val="0"/>
                <w:sz w:val="21"/>
                <w:szCs w:val="21"/>
              </w:rPr>
            </w:pPr>
          </w:p>
        </w:tc>
        <w:tc>
          <w:tcPr>
            <w:tcW w:w="158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3120190671223</w:t>
            </w:r>
          </w:p>
        </w:tc>
        <w:tc>
          <w:tcPr>
            <w:tcW w:w="85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sz w:val="21"/>
                <w:szCs w:val="21"/>
              </w:rPr>
              <w:t>童*龙</w:t>
            </w:r>
          </w:p>
        </w:tc>
        <w:tc>
          <w:tcPr>
            <w:tcW w:w="709"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2019</w:t>
            </w:r>
          </w:p>
        </w:tc>
        <w:tc>
          <w:tcPr>
            <w:tcW w:w="1843"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道路与桥梁19-2</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2</w:t>
            </w:r>
          </w:p>
        </w:tc>
        <w:tc>
          <w:tcPr>
            <w:tcW w:w="74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10.15</w:t>
            </w:r>
          </w:p>
        </w:tc>
        <w:tc>
          <w:tcPr>
            <w:tcW w:w="85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祝少丰</w:t>
            </w:r>
          </w:p>
        </w:tc>
      </w:tr>
      <w:tr>
        <w:tblPrEx>
          <w:tblCellMar>
            <w:top w:w="0" w:type="dxa"/>
            <w:left w:w="108" w:type="dxa"/>
            <w:bottom w:w="0" w:type="dxa"/>
            <w:right w:w="108" w:type="dxa"/>
          </w:tblCellMar>
        </w:tblPrEx>
        <w:trPr>
          <w:trHeight w:val="255"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32</w:t>
            </w:r>
          </w:p>
        </w:tc>
        <w:tc>
          <w:tcPr>
            <w:tcW w:w="1433"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jc w:val="left"/>
              <w:rPr>
                <w:rFonts w:ascii="仿宋" w:hAnsi="仿宋" w:cs="宋体"/>
                <w:color w:val="000000"/>
                <w:kern w:val="0"/>
                <w:sz w:val="21"/>
                <w:szCs w:val="21"/>
              </w:rPr>
            </w:pPr>
          </w:p>
        </w:tc>
        <w:tc>
          <w:tcPr>
            <w:tcW w:w="640"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jc w:val="left"/>
              <w:rPr>
                <w:rFonts w:ascii="仿宋" w:hAnsi="仿宋" w:cs="宋体"/>
                <w:color w:val="000000"/>
                <w:kern w:val="0"/>
                <w:sz w:val="21"/>
                <w:szCs w:val="21"/>
              </w:rPr>
            </w:pPr>
          </w:p>
        </w:tc>
        <w:tc>
          <w:tcPr>
            <w:tcW w:w="158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3120190671319</w:t>
            </w:r>
          </w:p>
        </w:tc>
        <w:tc>
          <w:tcPr>
            <w:tcW w:w="85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sz w:val="21"/>
                <w:szCs w:val="21"/>
              </w:rPr>
              <w:t>李*川</w:t>
            </w:r>
          </w:p>
        </w:tc>
        <w:tc>
          <w:tcPr>
            <w:tcW w:w="709"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2019</w:t>
            </w:r>
          </w:p>
        </w:tc>
        <w:tc>
          <w:tcPr>
            <w:tcW w:w="1843"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道路与桥梁19-2</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2</w:t>
            </w:r>
          </w:p>
        </w:tc>
        <w:tc>
          <w:tcPr>
            <w:tcW w:w="74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10.15</w:t>
            </w:r>
          </w:p>
        </w:tc>
        <w:tc>
          <w:tcPr>
            <w:tcW w:w="85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祝少丰</w:t>
            </w:r>
          </w:p>
        </w:tc>
      </w:tr>
      <w:tr>
        <w:tblPrEx>
          <w:tblCellMar>
            <w:top w:w="0" w:type="dxa"/>
            <w:left w:w="108" w:type="dxa"/>
            <w:bottom w:w="0" w:type="dxa"/>
            <w:right w:w="108" w:type="dxa"/>
          </w:tblCellMar>
        </w:tblPrEx>
        <w:trPr>
          <w:trHeight w:val="48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33</w:t>
            </w:r>
          </w:p>
        </w:tc>
        <w:tc>
          <w:tcPr>
            <w:tcW w:w="143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边坡工程</w:t>
            </w:r>
          </w:p>
        </w:tc>
        <w:tc>
          <w:tcPr>
            <w:tcW w:w="64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旷课1人</w:t>
            </w:r>
          </w:p>
        </w:tc>
        <w:tc>
          <w:tcPr>
            <w:tcW w:w="158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3120190671351</w:t>
            </w:r>
          </w:p>
        </w:tc>
        <w:tc>
          <w:tcPr>
            <w:tcW w:w="85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sz w:val="21"/>
                <w:szCs w:val="21"/>
              </w:rPr>
              <w:t>章*</w:t>
            </w:r>
          </w:p>
        </w:tc>
        <w:tc>
          <w:tcPr>
            <w:tcW w:w="709"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2019</w:t>
            </w:r>
          </w:p>
        </w:tc>
        <w:tc>
          <w:tcPr>
            <w:tcW w:w="1843"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岩土19-1</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2</w:t>
            </w:r>
          </w:p>
        </w:tc>
        <w:tc>
          <w:tcPr>
            <w:tcW w:w="74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10.15</w:t>
            </w:r>
          </w:p>
        </w:tc>
        <w:tc>
          <w:tcPr>
            <w:tcW w:w="85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祝少丰</w:t>
            </w:r>
          </w:p>
        </w:tc>
      </w:tr>
      <w:tr>
        <w:tblPrEx>
          <w:tblCellMar>
            <w:top w:w="0" w:type="dxa"/>
            <w:left w:w="108" w:type="dxa"/>
            <w:bottom w:w="0" w:type="dxa"/>
            <w:right w:w="108" w:type="dxa"/>
          </w:tblCellMar>
        </w:tblPrEx>
        <w:trPr>
          <w:trHeight w:val="48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34</w:t>
            </w:r>
          </w:p>
        </w:tc>
        <w:tc>
          <w:tcPr>
            <w:tcW w:w="143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风景园林规划与设计</w:t>
            </w:r>
          </w:p>
        </w:tc>
        <w:tc>
          <w:tcPr>
            <w:tcW w:w="64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旷课1人</w:t>
            </w:r>
          </w:p>
        </w:tc>
        <w:tc>
          <w:tcPr>
            <w:tcW w:w="158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3120190672017</w:t>
            </w:r>
          </w:p>
        </w:tc>
        <w:tc>
          <w:tcPr>
            <w:tcW w:w="85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sz w:val="21"/>
                <w:szCs w:val="21"/>
              </w:rPr>
              <w:t>吴*宇</w:t>
            </w:r>
          </w:p>
        </w:tc>
        <w:tc>
          <w:tcPr>
            <w:tcW w:w="709"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2019</w:t>
            </w:r>
          </w:p>
        </w:tc>
        <w:tc>
          <w:tcPr>
            <w:tcW w:w="1843"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风景园林19-1</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4</w:t>
            </w:r>
          </w:p>
        </w:tc>
        <w:tc>
          <w:tcPr>
            <w:tcW w:w="74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10.12</w:t>
            </w:r>
          </w:p>
        </w:tc>
        <w:tc>
          <w:tcPr>
            <w:tcW w:w="85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邓礼仪</w:t>
            </w:r>
          </w:p>
        </w:tc>
      </w:tr>
      <w:tr>
        <w:tblPrEx>
          <w:tblCellMar>
            <w:top w:w="0" w:type="dxa"/>
            <w:left w:w="108" w:type="dxa"/>
            <w:bottom w:w="0" w:type="dxa"/>
            <w:right w:w="108" w:type="dxa"/>
          </w:tblCellMar>
        </w:tblPrEx>
        <w:trPr>
          <w:trHeight w:val="255"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35</w:t>
            </w:r>
          </w:p>
        </w:tc>
        <w:tc>
          <w:tcPr>
            <w:tcW w:w="1433"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城市环境物理</w:t>
            </w:r>
          </w:p>
        </w:tc>
        <w:tc>
          <w:tcPr>
            <w:tcW w:w="64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旷课2人</w:t>
            </w:r>
          </w:p>
        </w:tc>
        <w:tc>
          <w:tcPr>
            <w:tcW w:w="158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3020180609129</w:t>
            </w:r>
          </w:p>
        </w:tc>
        <w:tc>
          <w:tcPr>
            <w:tcW w:w="85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sz w:val="21"/>
                <w:szCs w:val="21"/>
              </w:rPr>
              <w:t>申*</w:t>
            </w:r>
          </w:p>
        </w:tc>
        <w:tc>
          <w:tcPr>
            <w:tcW w:w="709"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2018</w:t>
            </w:r>
          </w:p>
        </w:tc>
        <w:tc>
          <w:tcPr>
            <w:tcW w:w="1843"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风景园林18-1</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2</w:t>
            </w:r>
          </w:p>
        </w:tc>
        <w:tc>
          <w:tcPr>
            <w:tcW w:w="74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9.18</w:t>
            </w:r>
          </w:p>
        </w:tc>
        <w:tc>
          <w:tcPr>
            <w:tcW w:w="85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15"/>
                <w:szCs w:val="15"/>
              </w:rPr>
            </w:pPr>
            <w:r>
              <w:rPr>
                <w:rFonts w:hint="eastAsia" w:ascii="仿宋" w:hAnsi="仿宋" w:cs="宋体"/>
                <w:color w:val="000000"/>
                <w:kern w:val="0"/>
                <w:sz w:val="15"/>
                <w:szCs w:val="15"/>
              </w:rPr>
              <w:t>上官晴天</w:t>
            </w:r>
          </w:p>
        </w:tc>
      </w:tr>
      <w:tr>
        <w:tblPrEx>
          <w:tblCellMar>
            <w:top w:w="0" w:type="dxa"/>
            <w:left w:w="108" w:type="dxa"/>
            <w:bottom w:w="0" w:type="dxa"/>
            <w:right w:w="108" w:type="dxa"/>
          </w:tblCellMar>
        </w:tblPrEx>
        <w:trPr>
          <w:trHeight w:val="255"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36</w:t>
            </w:r>
          </w:p>
        </w:tc>
        <w:tc>
          <w:tcPr>
            <w:tcW w:w="1433"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jc w:val="left"/>
              <w:rPr>
                <w:rFonts w:ascii="仿宋" w:hAnsi="仿宋" w:cs="宋体"/>
                <w:color w:val="000000"/>
                <w:kern w:val="0"/>
                <w:sz w:val="21"/>
                <w:szCs w:val="21"/>
              </w:rPr>
            </w:pPr>
          </w:p>
        </w:tc>
        <w:tc>
          <w:tcPr>
            <w:tcW w:w="640"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jc w:val="left"/>
              <w:rPr>
                <w:rFonts w:ascii="仿宋" w:hAnsi="仿宋" w:cs="宋体"/>
                <w:color w:val="000000"/>
                <w:kern w:val="0"/>
                <w:sz w:val="21"/>
                <w:szCs w:val="21"/>
              </w:rPr>
            </w:pPr>
          </w:p>
        </w:tc>
        <w:tc>
          <w:tcPr>
            <w:tcW w:w="158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3120180688101</w:t>
            </w:r>
          </w:p>
        </w:tc>
        <w:tc>
          <w:tcPr>
            <w:tcW w:w="85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sz w:val="21"/>
                <w:szCs w:val="21"/>
              </w:rPr>
              <w:t>向*欣</w:t>
            </w:r>
          </w:p>
        </w:tc>
        <w:tc>
          <w:tcPr>
            <w:tcW w:w="709"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2018</w:t>
            </w:r>
          </w:p>
        </w:tc>
        <w:tc>
          <w:tcPr>
            <w:tcW w:w="1843"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风景园林18-1</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2</w:t>
            </w:r>
          </w:p>
        </w:tc>
        <w:tc>
          <w:tcPr>
            <w:tcW w:w="74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9.18</w:t>
            </w:r>
          </w:p>
        </w:tc>
        <w:tc>
          <w:tcPr>
            <w:tcW w:w="85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15"/>
                <w:szCs w:val="15"/>
              </w:rPr>
            </w:pPr>
            <w:r>
              <w:rPr>
                <w:rFonts w:hint="eastAsia" w:ascii="仿宋" w:hAnsi="仿宋" w:cs="宋体"/>
                <w:color w:val="000000"/>
                <w:kern w:val="0"/>
                <w:sz w:val="15"/>
                <w:szCs w:val="15"/>
              </w:rPr>
              <w:t>上官晴天</w:t>
            </w:r>
          </w:p>
        </w:tc>
      </w:tr>
      <w:tr>
        <w:tblPrEx>
          <w:tblCellMar>
            <w:top w:w="0" w:type="dxa"/>
            <w:left w:w="108" w:type="dxa"/>
            <w:bottom w:w="0" w:type="dxa"/>
            <w:right w:w="108" w:type="dxa"/>
          </w:tblCellMar>
        </w:tblPrEx>
        <w:trPr>
          <w:trHeight w:val="255"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37</w:t>
            </w:r>
          </w:p>
        </w:tc>
        <w:tc>
          <w:tcPr>
            <w:tcW w:w="1433"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建筑电气A</w:t>
            </w:r>
          </w:p>
        </w:tc>
        <w:tc>
          <w:tcPr>
            <w:tcW w:w="64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旷课2人</w:t>
            </w:r>
          </w:p>
        </w:tc>
        <w:tc>
          <w:tcPr>
            <w:tcW w:w="158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3120190671382</w:t>
            </w:r>
          </w:p>
        </w:tc>
        <w:tc>
          <w:tcPr>
            <w:tcW w:w="85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sz w:val="21"/>
                <w:szCs w:val="21"/>
              </w:rPr>
              <w:t>王*</w:t>
            </w:r>
          </w:p>
        </w:tc>
        <w:tc>
          <w:tcPr>
            <w:tcW w:w="709"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2019</w:t>
            </w:r>
          </w:p>
        </w:tc>
        <w:tc>
          <w:tcPr>
            <w:tcW w:w="1843"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建环19-2</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2</w:t>
            </w:r>
          </w:p>
        </w:tc>
        <w:tc>
          <w:tcPr>
            <w:tcW w:w="74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10.8</w:t>
            </w:r>
          </w:p>
        </w:tc>
        <w:tc>
          <w:tcPr>
            <w:tcW w:w="85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15"/>
                <w:szCs w:val="15"/>
              </w:rPr>
            </w:pPr>
            <w:r>
              <w:rPr>
                <w:rFonts w:hint="eastAsia" w:ascii="仿宋" w:hAnsi="仿宋" w:cs="宋体"/>
                <w:color w:val="000000"/>
                <w:kern w:val="0"/>
                <w:sz w:val="15"/>
                <w:szCs w:val="15"/>
              </w:rPr>
              <w:t>上官晴天</w:t>
            </w:r>
          </w:p>
        </w:tc>
      </w:tr>
      <w:tr>
        <w:tblPrEx>
          <w:tblCellMar>
            <w:top w:w="0" w:type="dxa"/>
            <w:left w:w="108" w:type="dxa"/>
            <w:bottom w:w="0" w:type="dxa"/>
            <w:right w:w="108" w:type="dxa"/>
          </w:tblCellMar>
        </w:tblPrEx>
        <w:trPr>
          <w:trHeight w:val="255"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38</w:t>
            </w:r>
          </w:p>
        </w:tc>
        <w:tc>
          <w:tcPr>
            <w:tcW w:w="1433"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jc w:val="left"/>
              <w:rPr>
                <w:rFonts w:ascii="仿宋" w:hAnsi="仿宋" w:cs="宋体"/>
                <w:color w:val="000000"/>
                <w:kern w:val="0"/>
                <w:sz w:val="21"/>
                <w:szCs w:val="21"/>
              </w:rPr>
            </w:pPr>
          </w:p>
        </w:tc>
        <w:tc>
          <w:tcPr>
            <w:tcW w:w="640"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jc w:val="left"/>
              <w:rPr>
                <w:rFonts w:ascii="仿宋" w:hAnsi="仿宋" w:cs="宋体"/>
                <w:color w:val="000000"/>
                <w:kern w:val="0"/>
                <w:sz w:val="21"/>
                <w:szCs w:val="21"/>
              </w:rPr>
            </w:pPr>
          </w:p>
        </w:tc>
        <w:tc>
          <w:tcPr>
            <w:tcW w:w="158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3120190671304</w:t>
            </w:r>
          </w:p>
        </w:tc>
        <w:tc>
          <w:tcPr>
            <w:tcW w:w="85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sz w:val="21"/>
                <w:szCs w:val="21"/>
              </w:rPr>
              <w:t>谭*汝</w:t>
            </w:r>
          </w:p>
        </w:tc>
        <w:tc>
          <w:tcPr>
            <w:tcW w:w="709"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2019</w:t>
            </w:r>
          </w:p>
        </w:tc>
        <w:tc>
          <w:tcPr>
            <w:tcW w:w="1843"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建环19-2</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2</w:t>
            </w:r>
          </w:p>
        </w:tc>
        <w:tc>
          <w:tcPr>
            <w:tcW w:w="74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10.8</w:t>
            </w:r>
          </w:p>
        </w:tc>
        <w:tc>
          <w:tcPr>
            <w:tcW w:w="85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15"/>
                <w:szCs w:val="15"/>
              </w:rPr>
            </w:pPr>
            <w:r>
              <w:rPr>
                <w:rFonts w:hint="eastAsia" w:ascii="仿宋" w:hAnsi="仿宋" w:cs="宋体"/>
                <w:color w:val="000000"/>
                <w:kern w:val="0"/>
                <w:sz w:val="15"/>
                <w:szCs w:val="15"/>
              </w:rPr>
              <w:t>上官晴天</w:t>
            </w:r>
          </w:p>
        </w:tc>
      </w:tr>
      <w:tr>
        <w:tblPrEx>
          <w:tblCellMar>
            <w:top w:w="0" w:type="dxa"/>
            <w:left w:w="108" w:type="dxa"/>
            <w:bottom w:w="0" w:type="dxa"/>
            <w:right w:w="108" w:type="dxa"/>
          </w:tblCellMar>
        </w:tblPrEx>
        <w:trPr>
          <w:trHeight w:val="645" w:hRule="atLeast"/>
        </w:trPr>
        <w:tc>
          <w:tcPr>
            <w:tcW w:w="56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序号</w:t>
            </w:r>
          </w:p>
        </w:tc>
        <w:tc>
          <w:tcPr>
            <w:tcW w:w="1433"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课程名称</w:t>
            </w:r>
          </w:p>
        </w:tc>
        <w:tc>
          <w:tcPr>
            <w:tcW w:w="640"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查课情况</w:t>
            </w:r>
          </w:p>
        </w:tc>
        <w:tc>
          <w:tcPr>
            <w:tcW w:w="1581" w:type="dxa"/>
            <w:tcBorders>
              <w:top w:val="single" w:color="auto" w:sz="4" w:space="0"/>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学号</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姓名</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年级</w:t>
            </w:r>
          </w:p>
        </w:tc>
        <w:tc>
          <w:tcPr>
            <w:tcW w:w="1843" w:type="dxa"/>
            <w:tcBorders>
              <w:top w:val="single" w:color="auto" w:sz="4" w:space="0"/>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班级</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旷课学时</w:t>
            </w:r>
          </w:p>
        </w:tc>
        <w:tc>
          <w:tcPr>
            <w:tcW w:w="741" w:type="dxa"/>
            <w:tcBorders>
              <w:top w:val="single" w:color="auto" w:sz="4" w:space="0"/>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查课时间</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查课人</w:t>
            </w:r>
          </w:p>
        </w:tc>
      </w:tr>
      <w:tr>
        <w:tblPrEx>
          <w:tblCellMar>
            <w:top w:w="0" w:type="dxa"/>
            <w:left w:w="108" w:type="dxa"/>
            <w:bottom w:w="0" w:type="dxa"/>
            <w:right w:w="108" w:type="dxa"/>
          </w:tblCellMar>
        </w:tblPrEx>
        <w:trPr>
          <w:trHeight w:val="48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39</w:t>
            </w:r>
          </w:p>
        </w:tc>
        <w:tc>
          <w:tcPr>
            <w:tcW w:w="143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景观工程技术</w:t>
            </w:r>
          </w:p>
        </w:tc>
        <w:tc>
          <w:tcPr>
            <w:tcW w:w="64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旷课1人</w:t>
            </w:r>
          </w:p>
        </w:tc>
        <w:tc>
          <w:tcPr>
            <w:tcW w:w="158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3120180688101</w:t>
            </w:r>
          </w:p>
        </w:tc>
        <w:tc>
          <w:tcPr>
            <w:tcW w:w="85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sz w:val="21"/>
                <w:szCs w:val="21"/>
              </w:rPr>
              <w:t>向*欣</w:t>
            </w:r>
          </w:p>
        </w:tc>
        <w:tc>
          <w:tcPr>
            <w:tcW w:w="709"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2018</w:t>
            </w:r>
          </w:p>
        </w:tc>
        <w:tc>
          <w:tcPr>
            <w:tcW w:w="1843"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风景园林18-1</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4</w:t>
            </w:r>
          </w:p>
        </w:tc>
        <w:tc>
          <w:tcPr>
            <w:tcW w:w="74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10.14</w:t>
            </w:r>
          </w:p>
        </w:tc>
        <w:tc>
          <w:tcPr>
            <w:tcW w:w="85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15"/>
                <w:szCs w:val="15"/>
              </w:rPr>
            </w:pPr>
            <w:r>
              <w:rPr>
                <w:rFonts w:hint="eastAsia" w:ascii="仿宋" w:hAnsi="仿宋" w:cs="宋体"/>
                <w:color w:val="000000"/>
                <w:kern w:val="0"/>
                <w:sz w:val="15"/>
                <w:szCs w:val="15"/>
              </w:rPr>
              <w:t>上官晴天</w:t>
            </w:r>
          </w:p>
        </w:tc>
      </w:tr>
      <w:tr>
        <w:tblPrEx>
          <w:tblCellMar>
            <w:top w:w="0" w:type="dxa"/>
            <w:left w:w="108" w:type="dxa"/>
            <w:bottom w:w="0" w:type="dxa"/>
            <w:right w:w="108" w:type="dxa"/>
          </w:tblCellMar>
        </w:tblPrEx>
        <w:trPr>
          <w:trHeight w:val="48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40</w:t>
            </w:r>
          </w:p>
        </w:tc>
        <w:tc>
          <w:tcPr>
            <w:tcW w:w="143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形式与政策4</w:t>
            </w:r>
          </w:p>
        </w:tc>
        <w:tc>
          <w:tcPr>
            <w:tcW w:w="64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旷课1人</w:t>
            </w:r>
          </w:p>
        </w:tc>
        <w:tc>
          <w:tcPr>
            <w:tcW w:w="158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3020180609129</w:t>
            </w:r>
          </w:p>
        </w:tc>
        <w:tc>
          <w:tcPr>
            <w:tcW w:w="85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sz w:val="21"/>
                <w:szCs w:val="21"/>
              </w:rPr>
              <w:t>申*</w:t>
            </w:r>
          </w:p>
        </w:tc>
        <w:tc>
          <w:tcPr>
            <w:tcW w:w="709"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2018</w:t>
            </w:r>
          </w:p>
        </w:tc>
        <w:tc>
          <w:tcPr>
            <w:tcW w:w="1843"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风景园林18-1</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4</w:t>
            </w:r>
          </w:p>
        </w:tc>
        <w:tc>
          <w:tcPr>
            <w:tcW w:w="74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10.13</w:t>
            </w:r>
          </w:p>
        </w:tc>
        <w:tc>
          <w:tcPr>
            <w:tcW w:w="85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15"/>
                <w:szCs w:val="15"/>
              </w:rPr>
            </w:pPr>
            <w:r>
              <w:rPr>
                <w:rFonts w:hint="eastAsia" w:ascii="仿宋" w:hAnsi="仿宋" w:cs="宋体"/>
                <w:color w:val="000000"/>
                <w:kern w:val="0"/>
                <w:sz w:val="15"/>
                <w:szCs w:val="15"/>
              </w:rPr>
              <w:t>上官晴天</w:t>
            </w:r>
          </w:p>
        </w:tc>
      </w:tr>
      <w:tr>
        <w:tblPrEx>
          <w:tblCellMar>
            <w:top w:w="0" w:type="dxa"/>
            <w:left w:w="108" w:type="dxa"/>
            <w:bottom w:w="0" w:type="dxa"/>
            <w:right w:w="108" w:type="dxa"/>
          </w:tblCellMar>
        </w:tblPrEx>
        <w:trPr>
          <w:trHeight w:val="48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41</w:t>
            </w:r>
          </w:p>
        </w:tc>
        <w:tc>
          <w:tcPr>
            <w:tcW w:w="143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建筑结构B</w:t>
            </w:r>
          </w:p>
        </w:tc>
        <w:tc>
          <w:tcPr>
            <w:tcW w:w="64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旷课1人</w:t>
            </w:r>
          </w:p>
        </w:tc>
        <w:tc>
          <w:tcPr>
            <w:tcW w:w="158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3120182305109</w:t>
            </w:r>
          </w:p>
        </w:tc>
        <w:tc>
          <w:tcPr>
            <w:tcW w:w="85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sz w:val="21"/>
                <w:szCs w:val="21"/>
              </w:rPr>
              <w:t>胡*锦</w:t>
            </w:r>
          </w:p>
        </w:tc>
        <w:tc>
          <w:tcPr>
            <w:tcW w:w="709"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2020</w:t>
            </w:r>
          </w:p>
        </w:tc>
        <w:tc>
          <w:tcPr>
            <w:tcW w:w="1843"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工程管理20-2</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2</w:t>
            </w:r>
          </w:p>
        </w:tc>
        <w:tc>
          <w:tcPr>
            <w:tcW w:w="74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10.9</w:t>
            </w:r>
          </w:p>
        </w:tc>
        <w:tc>
          <w:tcPr>
            <w:tcW w:w="85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程访然</w:t>
            </w:r>
          </w:p>
        </w:tc>
      </w:tr>
      <w:tr>
        <w:tblPrEx>
          <w:tblCellMar>
            <w:top w:w="0" w:type="dxa"/>
            <w:left w:w="108" w:type="dxa"/>
            <w:bottom w:w="0" w:type="dxa"/>
            <w:right w:w="108" w:type="dxa"/>
          </w:tblCellMar>
        </w:tblPrEx>
        <w:trPr>
          <w:trHeight w:val="480"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42</w:t>
            </w:r>
          </w:p>
        </w:tc>
        <w:tc>
          <w:tcPr>
            <w:tcW w:w="143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施工企业会计</w:t>
            </w:r>
          </w:p>
        </w:tc>
        <w:tc>
          <w:tcPr>
            <w:tcW w:w="640"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旷课1人</w:t>
            </w:r>
          </w:p>
        </w:tc>
        <w:tc>
          <w:tcPr>
            <w:tcW w:w="158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3120182305109</w:t>
            </w:r>
          </w:p>
        </w:tc>
        <w:tc>
          <w:tcPr>
            <w:tcW w:w="85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sz w:val="21"/>
                <w:szCs w:val="21"/>
              </w:rPr>
              <w:t>胡*锦</w:t>
            </w:r>
          </w:p>
        </w:tc>
        <w:tc>
          <w:tcPr>
            <w:tcW w:w="709"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2020</w:t>
            </w:r>
          </w:p>
        </w:tc>
        <w:tc>
          <w:tcPr>
            <w:tcW w:w="1843"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工程管理20-2</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4</w:t>
            </w:r>
          </w:p>
        </w:tc>
        <w:tc>
          <w:tcPr>
            <w:tcW w:w="74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10.9</w:t>
            </w:r>
          </w:p>
        </w:tc>
        <w:tc>
          <w:tcPr>
            <w:tcW w:w="85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程访然</w:t>
            </w:r>
          </w:p>
        </w:tc>
      </w:tr>
      <w:tr>
        <w:tblPrEx>
          <w:tblCellMar>
            <w:top w:w="0" w:type="dxa"/>
            <w:left w:w="108" w:type="dxa"/>
            <w:bottom w:w="0" w:type="dxa"/>
            <w:right w:w="108" w:type="dxa"/>
          </w:tblCellMar>
        </w:tblPrEx>
        <w:trPr>
          <w:trHeight w:val="255"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43</w:t>
            </w:r>
          </w:p>
        </w:tc>
        <w:tc>
          <w:tcPr>
            <w:tcW w:w="143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建筑结构B</w:t>
            </w:r>
          </w:p>
        </w:tc>
        <w:tc>
          <w:tcPr>
            <w:tcW w:w="640" w:type="dxa"/>
            <w:vMerge w:val="restart"/>
            <w:tcBorders>
              <w:top w:val="nil"/>
              <w:left w:val="single" w:color="auto" w:sz="4" w:space="0"/>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旷课2人</w:t>
            </w:r>
          </w:p>
        </w:tc>
        <w:tc>
          <w:tcPr>
            <w:tcW w:w="158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3120182305109</w:t>
            </w:r>
          </w:p>
        </w:tc>
        <w:tc>
          <w:tcPr>
            <w:tcW w:w="85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sz w:val="21"/>
                <w:szCs w:val="21"/>
              </w:rPr>
              <w:t>胡*锦</w:t>
            </w:r>
          </w:p>
        </w:tc>
        <w:tc>
          <w:tcPr>
            <w:tcW w:w="709"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2020</w:t>
            </w:r>
          </w:p>
        </w:tc>
        <w:tc>
          <w:tcPr>
            <w:tcW w:w="1843"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工程管理20-2</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6</w:t>
            </w:r>
          </w:p>
        </w:tc>
        <w:tc>
          <w:tcPr>
            <w:tcW w:w="74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10.14</w:t>
            </w:r>
          </w:p>
        </w:tc>
        <w:tc>
          <w:tcPr>
            <w:tcW w:w="85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程访然</w:t>
            </w:r>
          </w:p>
        </w:tc>
      </w:tr>
      <w:tr>
        <w:tblPrEx>
          <w:tblCellMar>
            <w:top w:w="0" w:type="dxa"/>
            <w:left w:w="108" w:type="dxa"/>
            <w:bottom w:w="0" w:type="dxa"/>
            <w:right w:w="108" w:type="dxa"/>
          </w:tblCellMar>
        </w:tblPrEx>
        <w:trPr>
          <w:trHeight w:val="255" w:hRule="atLeast"/>
        </w:trPr>
        <w:tc>
          <w:tcPr>
            <w:tcW w:w="567"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44</w:t>
            </w:r>
          </w:p>
        </w:tc>
        <w:tc>
          <w:tcPr>
            <w:tcW w:w="1433" w:type="dxa"/>
            <w:tcBorders>
              <w:top w:val="nil"/>
              <w:left w:val="nil"/>
              <w:bottom w:val="single" w:color="auto" w:sz="4" w:space="0"/>
              <w:right w:val="single" w:color="auto" w:sz="4" w:space="0"/>
            </w:tcBorders>
            <w:shd w:val="clear" w:color="auto" w:fill="auto"/>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建筑结构B</w:t>
            </w:r>
          </w:p>
        </w:tc>
        <w:tc>
          <w:tcPr>
            <w:tcW w:w="640" w:type="dxa"/>
            <w:vMerge w:val="continue"/>
            <w:tcBorders>
              <w:top w:val="nil"/>
              <w:left w:val="single" w:color="auto" w:sz="4" w:space="0"/>
              <w:bottom w:val="single" w:color="auto" w:sz="4" w:space="0"/>
              <w:right w:val="single" w:color="auto" w:sz="4" w:space="0"/>
            </w:tcBorders>
            <w:vAlign w:val="center"/>
          </w:tcPr>
          <w:p>
            <w:pPr>
              <w:widowControl/>
              <w:adjustRightInd/>
              <w:snapToGrid/>
              <w:spacing w:line="240" w:lineRule="auto"/>
              <w:jc w:val="left"/>
              <w:rPr>
                <w:rFonts w:ascii="仿宋" w:hAnsi="仿宋" w:cs="宋体"/>
                <w:color w:val="000000"/>
                <w:kern w:val="0"/>
                <w:sz w:val="21"/>
                <w:szCs w:val="21"/>
              </w:rPr>
            </w:pPr>
          </w:p>
        </w:tc>
        <w:tc>
          <w:tcPr>
            <w:tcW w:w="1581" w:type="dxa"/>
            <w:tcBorders>
              <w:top w:val="nil"/>
              <w:left w:val="nil"/>
              <w:bottom w:val="single" w:color="auto" w:sz="4" w:space="0"/>
              <w:right w:val="single" w:color="auto" w:sz="4" w:space="0"/>
            </w:tcBorders>
            <w:shd w:val="clear" w:color="auto" w:fill="auto"/>
            <w:noWrap/>
            <w:vAlign w:val="bottom"/>
          </w:tcPr>
          <w:p>
            <w:pPr>
              <w:widowControl/>
              <w:adjustRightInd/>
              <w:snapToGrid/>
              <w:spacing w:line="240" w:lineRule="auto"/>
              <w:jc w:val="center"/>
              <w:rPr>
                <w:rFonts w:ascii="仿宋" w:hAnsi="仿宋" w:cs="宋体"/>
                <w:kern w:val="0"/>
                <w:sz w:val="21"/>
                <w:szCs w:val="21"/>
              </w:rPr>
            </w:pPr>
            <w:r>
              <w:rPr>
                <w:rFonts w:hint="eastAsia" w:ascii="仿宋" w:hAnsi="仿宋" w:cs="宋体"/>
                <w:kern w:val="0"/>
                <w:sz w:val="21"/>
                <w:szCs w:val="21"/>
              </w:rPr>
              <w:t>3120200673171</w:t>
            </w:r>
          </w:p>
        </w:tc>
        <w:tc>
          <w:tcPr>
            <w:tcW w:w="85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sz w:val="21"/>
                <w:szCs w:val="21"/>
              </w:rPr>
              <w:t>陈*</w:t>
            </w:r>
          </w:p>
        </w:tc>
        <w:tc>
          <w:tcPr>
            <w:tcW w:w="709"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2020</w:t>
            </w:r>
          </w:p>
        </w:tc>
        <w:tc>
          <w:tcPr>
            <w:tcW w:w="1843"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工程管理20-2</w:t>
            </w:r>
          </w:p>
        </w:tc>
        <w:tc>
          <w:tcPr>
            <w:tcW w:w="992"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2</w:t>
            </w:r>
          </w:p>
        </w:tc>
        <w:tc>
          <w:tcPr>
            <w:tcW w:w="74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10.14</w:t>
            </w:r>
          </w:p>
        </w:tc>
        <w:tc>
          <w:tcPr>
            <w:tcW w:w="851"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1"/>
                <w:szCs w:val="21"/>
              </w:rPr>
            </w:pPr>
            <w:r>
              <w:rPr>
                <w:rFonts w:hint="eastAsia" w:ascii="仿宋" w:hAnsi="仿宋" w:cs="宋体"/>
                <w:color w:val="000000"/>
                <w:kern w:val="0"/>
                <w:sz w:val="21"/>
                <w:szCs w:val="21"/>
              </w:rPr>
              <w:t>程访然</w:t>
            </w:r>
          </w:p>
        </w:tc>
      </w:tr>
    </w:tbl>
    <w:p>
      <w:pPr>
        <w:spacing w:after="156" w:afterLines="50" w:line="500" w:lineRule="exact"/>
        <w:ind w:right="981" w:firstLine="560"/>
        <w:rPr>
          <w:rFonts w:ascii="仿宋" w:hAnsi="仿宋"/>
          <w:color w:val="FF0000"/>
          <w:szCs w:val="28"/>
        </w:rPr>
      </w:pPr>
    </w:p>
    <w:p>
      <w:pPr>
        <w:spacing w:after="156" w:afterLines="50" w:line="500" w:lineRule="exact"/>
        <w:ind w:right="981" w:firstLine="560"/>
        <w:rPr>
          <w:rFonts w:ascii="仿宋" w:hAnsi="仿宋"/>
          <w:szCs w:val="28"/>
        </w:rPr>
      </w:pPr>
    </w:p>
    <w:p>
      <w:pPr>
        <w:spacing w:after="156" w:afterLines="50" w:line="500" w:lineRule="exact"/>
        <w:ind w:right="981" w:firstLine="560"/>
        <w:rPr>
          <w:rFonts w:ascii="仿宋" w:hAnsi="仿宋"/>
          <w:szCs w:val="28"/>
        </w:rPr>
      </w:pPr>
    </w:p>
    <w:p>
      <w:pPr>
        <w:spacing w:after="156" w:afterLines="50" w:line="500" w:lineRule="exact"/>
        <w:ind w:right="981" w:firstLine="560"/>
        <w:rPr>
          <w:rFonts w:ascii="仿宋" w:hAnsi="仿宋"/>
          <w:szCs w:val="28"/>
        </w:rPr>
      </w:pPr>
    </w:p>
    <w:p>
      <w:pPr>
        <w:spacing w:line="500" w:lineRule="exact"/>
        <w:ind w:right="980"/>
        <w:rPr>
          <w:rFonts w:ascii="仿宋" w:hAnsi="仿宋"/>
          <w:szCs w:val="28"/>
        </w:rPr>
        <w:sectPr>
          <w:pgSz w:w="11906" w:h="16838"/>
          <w:pgMar w:top="1440" w:right="1800" w:bottom="1440" w:left="1800" w:header="851" w:footer="992" w:gutter="0"/>
          <w:cols w:space="425" w:num="1"/>
          <w:docGrid w:type="lines" w:linePitch="312" w:charSpace="0"/>
        </w:sectPr>
      </w:pPr>
    </w:p>
    <w:p>
      <w:pPr>
        <w:rPr>
          <w:rFonts w:ascii="仿宋" w:hAnsi="仿宋"/>
          <w:szCs w:val="28"/>
        </w:rPr>
      </w:pPr>
      <w:r>
        <w:rPr>
          <w:rFonts w:hint="eastAsia" w:ascii="仿宋" w:hAnsi="仿宋"/>
          <w:szCs w:val="28"/>
        </w:rPr>
        <w:br w:type="page"/>
      </w:r>
    </w:p>
    <w:p>
      <w:pPr>
        <w:spacing w:line="500" w:lineRule="exact"/>
        <w:ind w:right="980"/>
        <w:rPr>
          <w:rFonts w:ascii="仿宋" w:hAnsi="仿宋"/>
          <w:szCs w:val="28"/>
        </w:rPr>
      </w:pPr>
      <w:r>
        <w:rPr>
          <w:rFonts w:hint="eastAsia" w:ascii="仿宋" w:hAnsi="仿宋"/>
          <w:szCs w:val="28"/>
        </w:rPr>
        <w:t>附件</w:t>
      </w:r>
      <w:r>
        <w:rPr>
          <w:rFonts w:ascii="仿宋" w:hAnsi="仿宋"/>
          <w:szCs w:val="28"/>
        </w:rPr>
        <w:t xml:space="preserve">3 </w:t>
      </w:r>
      <w:r>
        <w:rPr>
          <w:rFonts w:hint="eastAsia" w:ascii="仿宋" w:hAnsi="仿宋"/>
          <w:szCs w:val="28"/>
        </w:rPr>
        <w:t>学院心理生活部查寝情况</w:t>
      </w:r>
    </w:p>
    <w:p>
      <w:pPr>
        <w:spacing w:after="156" w:afterLines="50" w:line="500" w:lineRule="exact"/>
        <w:ind w:right="981"/>
        <w:rPr>
          <w:rFonts w:ascii="仿宋" w:hAnsi="仿宋"/>
          <w:szCs w:val="28"/>
        </w:rPr>
      </w:pPr>
      <w:r>
        <w:drawing>
          <wp:anchor distT="0" distB="0" distL="114300" distR="114300" simplePos="0" relativeHeight="251660288" behindDoc="1" locked="0" layoutInCell="1" allowOverlap="1">
            <wp:simplePos x="0" y="0"/>
            <wp:positionH relativeFrom="column">
              <wp:posOffset>42545</wp:posOffset>
            </wp:positionH>
            <wp:positionV relativeFrom="paragraph">
              <wp:posOffset>163830</wp:posOffset>
            </wp:positionV>
            <wp:extent cx="5186045" cy="3983990"/>
            <wp:effectExtent l="0" t="0" r="0" b="0"/>
            <wp:wrapTight wrapText="bothSides">
              <wp:wrapPolygon>
                <wp:start x="0" y="0"/>
                <wp:lineTo x="0" y="21483"/>
                <wp:lineTo x="21518" y="21483"/>
                <wp:lineTo x="21518"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lum bright="12000"/>
                    </a:blip>
                    <a:stretch>
                      <a:fillRect/>
                    </a:stretch>
                  </pic:blipFill>
                  <pic:spPr>
                    <a:xfrm>
                      <a:off x="0" y="0"/>
                      <a:ext cx="5186045" cy="3983990"/>
                    </a:xfrm>
                    <a:prstGeom prst="rect">
                      <a:avLst/>
                    </a:prstGeom>
                    <a:noFill/>
                    <a:ln>
                      <a:noFill/>
                    </a:ln>
                  </pic:spPr>
                </pic:pic>
              </a:graphicData>
            </a:graphic>
          </wp:anchor>
        </w:drawing>
      </w:r>
    </w:p>
    <w:p>
      <w:pPr>
        <w:spacing w:after="156" w:afterLines="50" w:line="500" w:lineRule="exact"/>
        <w:ind w:right="981"/>
        <w:rPr>
          <w:rFonts w:ascii="仿宋" w:hAnsi="仿宋"/>
          <w:szCs w:val="28"/>
        </w:rPr>
        <w:sectPr>
          <w:type w:val="continuous"/>
          <w:pgSz w:w="11906" w:h="16838"/>
          <w:pgMar w:top="1440" w:right="1800" w:bottom="1440" w:left="1800" w:header="851" w:footer="992" w:gutter="0"/>
          <w:cols w:space="425" w:num="1"/>
          <w:docGrid w:type="lines" w:linePitch="312" w:charSpace="0"/>
        </w:sectPr>
      </w:pPr>
    </w:p>
    <w:p>
      <w:pPr>
        <w:spacing w:after="156" w:afterLines="50" w:line="500" w:lineRule="exact"/>
        <w:ind w:right="981"/>
        <w:rPr>
          <w:rFonts w:ascii="仿宋" w:hAnsi="仿宋"/>
          <w:szCs w:val="28"/>
        </w:rPr>
      </w:pPr>
      <w:r>
        <w:rPr>
          <w:rFonts w:hint="eastAsia" w:ascii="仿宋" w:hAnsi="仿宋"/>
          <w:szCs w:val="28"/>
        </w:rPr>
        <w:t>附件</w:t>
      </w:r>
      <w:r>
        <w:rPr>
          <w:rFonts w:ascii="仿宋" w:hAnsi="仿宋"/>
          <w:szCs w:val="28"/>
        </w:rPr>
        <w:t>4</w:t>
      </w:r>
      <w:r>
        <w:rPr>
          <w:rFonts w:hint="eastAsia" w:ascii="仿宋" w:hAnsi="仿宋"/>
          <w:szCs w:val="28"/>
        </w:rPr>
        <w:t xml:space="preserve">  学院青年大学习——学习率统计</w:t>
      </w:r>
    </w:p>
    <w:tbl>
      <w:tblPr>
        <w:tblStyle w:val="11"/>
        <w:tblW w:w="9918" w:type="dxa"/>
        <w:jc w:val="center"/>
        <w:tblLayout w:type="autofit"/>
        <w:tblCellMar>
          <w:top w:w="0" w:type="dxa"/>
          <w:left w:w="108" w:type="dxa"/>
          <w:bottom w:w="0" w:type="dxa"/>
          <w:right w:w="108" w:type="dxa"/>
        </w:tblCellMar>
      </w:tblPr>
      <w:tblGrid>
        <w:gridCol w:w="1160"/>
        <w:gridCol w:w="2100"/>
        <w:gridCol w:w="4120"/>
        <w:gridCol w:w="1200"/>
        <w:gridCol w:w="1338"/>
      </w:tblGrid>
      <w:tr>
        <w:tblPrEx>
          <w:tblCellMar>
            <w:top w:w="0" w:type="dxa"/>
            <w:left w:w="108" w:type="dxa"/>
            <w:bottom w:w="0" w:type="dxa"/>
            <w:right w:w="108" w:type="dxa"/>
          </w:tblCellMar>
        </w:tblPrEx>
        <w:trPr>
          <w:trHeight w:val="285" w:hRule="atLeast"/>
          <w:jc w:val="center"/>
        </w:trPr>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4"/>
              </w:rPr>
            </w:pPr>
            <w:r>
              <w:rPr>
                <w:rFonts w:hint="eastAsia" w:ascii="仿宋" w:hAnsi="仿宋" w:cs="宋体"/>
                <w:color w:val="000000"/>
                <w:kern w:val="0"/>
                <w:sz w:val="24"/>
              </w:rPr>
              <w:t>辅导员</w:t>
            </w:r>
          </w:p>
        </w:tc>
        <w:tc>
          <w:tcPr>
            <w:tcW w:w="2100" w:type="dxa"/>
            <w:tcBorders>
              <w:top w:val="single" w:color="auto" w:sz="4" w:space="0"/>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4"/>
              </w:rPr>
            </w:pPr>
            <w:r>
              <w:rPr>
                <w:rFonts w:hint="eastAsia" w:ascii="仿宋" w:hAnsi="仿宋" w:cs="宋体"/>
                <w:color w:val="000000"/>
                <w:kern w:val="0"/>
                <w:sz w:val="24"/>
              </w:rPr>
              <w:t>年级</w:t>
            </w:r>
          </w:p>
        </w:tc>
        <w:tc>
          <w:tcPr>
            <w:tcW w:w="4120" w:type="dxa"/>
            <w:tcBorders>
              <w:top w:val="single" w:color="auto" w:sz="4" w:space="0"/>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4"/>
              </w:rPr>
            </w:pPr>
            <w:r>
              <w:rPr>
                <w:rFonts w:hint="eastAsia" w:ascii="仿宋" w:hAnsi="仿宋" w:cs="宋体"/>
                <w:color w:val="000000"/>
                <w:kern w:val="0"/>
                <w:sz w:val="24"/>
              </w:rPr>
              <w:t>所带专业</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4"/>
              </w:rPr>
            </w:pPr>
            <w:r>
              <w:rPr>
                <w:rFonts w:hint="eastAsia" w:ascii="仿宋" w:hAnsi="仿宋" w:cs="宋体"/>
                <w:color w:val="000000"/>
                <w:kern w:val="0"/>
                <w:sz w:val="24"/>
              </w:rPr>
              <w:t>专业人数</w:t>
            </w:r>
          </w:p>
        </w:tc>
        <w:tc>
          <w:tcPr>
            <w:tcW w:w="1338" w:type="dxa"/>
            <w:tcBorders>
              <w:top w:val="single" w:color="auto" w:sz="4" w:space="0"/>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4"/>
              </w:rPr>
            </w:pPr>
            <w:r>
              <w:rPr>
                <w:rFonts w:hint="eastAsia" w:ascii="仿宋" w:hAnsi="仿宋" w:cs="宋体"/>
                <w:color w:val="000000"/>
                <w:kern w:val="0"/>
                <w:sz w:val="24"/>
              </w:rPr>
              <w:t>第十二季第三期</w:t>
            </w:r>
          </w:p>
        </w:tc>
      </w:tr>
      <w:tr>
        <w:tblPrEx>
          <w:tblCellMar>
            <w:top w:w="0" w:type="dxa"/>
            <w:left w:w="108" w:type="dxa"/>
            <w:bottom w:w="0" w:type="dxa"/>
            <w:right w:w="108" w:type="dxa"/>
          </w:tblCellMar>
        </w:tblPrEx>
        <w:trPr>
          <w:trHeight w:val="285" w:hRule="atLeast"/>
          <w:jc w:val="center"/>
        </w:trPr>
        <w:tc>
          <w:tcPr>
            <w:tcW w:w="116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4"/>
              </w:rPr>
            </w:pPr>
            <w:r>
              <w:rPr>
                <w:rFonts w:hint="eastAsia" w:ascii="仿宋" w:hAnsi="仿宋" w:cs="宋体"/>
                <w:color w:val="000000"/>
                <w:kern w:val="0"/>
                <w:sz w:val="24"/>
              </w:rPr>
              <w:t>岳敏行</w:t>
            </w:r>
          </w:p>
        </w:tc>
        <w:tc>
          <w:tcPr>
            <w:tcW w:w="210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4"/>
              </w:rPr>
            </w:pPr>
            <w:r>
              <w:rPr>
                <w:rFonts w:hint="eastAsia" w:ascii="仿宋" w:hAnsi="仿宋" w:cs="宋体"/>
                <w:color w:val="000000"/>
                <w:kern w:val="0"/>
                <w:sz w:val="24"/>
              </w:rPr>
              <w:t>2021级、2019级</w:t>
            </w:r>
          </w:p>
        </w:tc>
        <w:tc>
          <w:tcPr>
            <w:tcW w:w="412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4"/>
              </w:rPr>
            </w:pPr>
            <w:r>
              <w:rPr>
                <w:rFonts w:hint="eastAsia" w:ascii="仿宋" w:hAnsi="仿宋" w:cs="宋体"/>
                <w:color w:val="000000"/>
                <w:kern w:val="0"/>
                <w:sz w:val="24"/>
              </w:rPr>
              <w:t>研究生</w:t>
            </w:r>
          </w:p>
        </w:tc>
        <w:tc>
          <w:tcPr>
            <w:tcW w:w="120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4"/>
              </w:rPr>
            </w:pPr>
            <w:r>
              <w:rPr>
                <w:rFonts w:hint="eastAsia" w:ascii="仿宋" w:hAnsi="仿宋" w:cs="宋体"/>
                <w:color w:val="000000"/>
                <w:kern w:val="0"/>
                <w:sz w:val="24"/>
              </w:rPr>
              <w:t>178</w:t>
            </w:r>
          </w:p>
        </w:tc>
        <w:tc>
          <w:tcPr>
            <w:tcW w:w="1338"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FF0000"/>
                <w:kern w:val="0"/>
                <w:sz w:val="24"/>
              </w:rPr>
            </w:pPr>
            <w:r>
              <w:rPr>
                <w:rFonts w:hint="eastAsia" w:ascii="仿宋" w:hAnsi="仿宋" w:cs="宋体"/>
                <w:color w:val="FF0000"/>
                <w:kern w:val="0"/>
                <w:sz w:val="24"/>
              </w:rPr>
              <w:t>44.38%</w:t>
            </w:r>
          </w:p>
        </w:tc>
      </w:tr>
      <w:tr>
        <w:tblPrEx>
          <w:tblCellMar>
            <w:top w:w="0" w:type="dxa"/>
            <w:left w:w="108" w:type="dxa"/>
            <w:bottom w:w="0" w:type="dxa"/>
            <w:right w:w="108" w:type="dxa"/>
          </w:tblCellMar>
        </w:tblPrEx>
        <w:trPr>
          <w:trHeight w:val="285" w:hRule="atLeast"/>
          <w:jc w:val="center"/>
        </w:trPr>
        <w:tc>
          <w:tcPr>
            <w:tcW w:w="116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4"/>
              </w:rPr>
            </w:pPr>
            <w:r>
              <w:rPr>
                <w:rFonts w:hint="eastAsia" w:ascii="仿宋" w:hAnsi="仿宋" w:cs="宋体"/>
                <w:color w:val="000000"/>
                <w:kern w:val="0"/>
                <w:sz w:val="24"/>
              </w:rPr>
              <w:t>杨舒婷</w:t>
            </w:r>
          </w:p>
        </w:tc>
        <w:tc>
          <w:tcPr>
            <w:tcW w:w="210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4"/>
              </w:rPr>
            </w:pPr>
            <w:r>
              <w:rPr>
                <w:rFonts w:hint="eastAsia" w:ascii="仿宋" w:hAnsi="仿宋" w:cs="宋体"/>
                <w:color w:val="000000"/>
                <w:kern w:val="0"/>
                <w:sz w:val="24"/>
              </w:rPr>
              <w:t>2021级</w:t>
            </w:r>
          </w:p>
        </w:tc>
        <w:tc>
          <w:tcPr>
            <w:tcW w:w="412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4"/>
              </w:rPr>
            </w:pPr>
            <w:r>
              <w:rPr>
                <w:rFonts w:hint="eastAsia" w:ascii="仿宋" w:hAnsi="仿宋" w:cs="宋体"/>
                <w:color w:val="000000"/>
                <w:kern w:val="0"/>
                <w:sz w:val="24"/>
              </w:rPr>
              <w:t>给排水、建环、工造</w:t>
            </w:r>
          </w:p>
        </w:tc>
        <w:tc>
          <w:tcPr>
            <w:tcW w:w="120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4"/>
              </w:rPr>
            </w:pPr>
            <w:r>
              <w:rPr>
                <w:rFonts w:hint="eastAsia" w:ascii="仿宋" w:hAnsi="仿宋" w:cs="宋体"/>
                <w:color w:val="000000"/>
                <w:kern w:val="0"/>
                <w:sz w:val="24"/>
              </w:rPr>
              <w:t>219</w:t>
            </w:r>
          </w:p>
        </w:tc>
        <w:tc>
          <w:tcPr>
            <w:tcW w:w="1338"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4"/>
              </w:rPr>
            </w:pPr>
            <w:r>
              <w:rPr>
                <w:rFonts w:hint="eastAsia" w:ascii="仿宋" w:hAnsi="仿宋" w:cs="宋体"/>
                <w:kern w:val="0"/>
                <w:sz w:val="24"/>
              </w:rPr>
              <w:t>100.00%</w:t>
            </w:r>
          </w:p>
        </w:tc>
      </w:tr>
      <w:tr>
        <w:tblPrEx>
          <w:tblCellMar>
            <w:top w:w="0" w:type="dxa"/>
            <w:left w:w="108" w:type="dxa"/>
            <w:bottom w:w="0" w:type="dxa"/>
            <w:right w:w="108" w:type="dxa"/>
          </w:tblCellMar>
        </w:tblPrEx>
        <w:trPr>
          <w:trHeight w:val="285" w:hRule="atLeast"/>
          <w:jc w:val="center"/>
        </w:trPr>
        <w:tc>
          <w:tcPr>
            <w:tcW w:w="116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4"/>
              </w:rPr>
            </w:pPr>
            <w:r>
              <w:rPr>
                <w:rFonts w:hint="eastAsia" w:ascii="仿宋" w:hAnsi="仿宋" w:cs="宋体"/>
                <w:color w:val="000000"/>
                <w:kern w:val="0"/>
                <w:sz w:val="24"/>
              </w:rPr>
              <w:t>李阳</w:t>
            </w:r>
          </w:p>
        </w:tc>
        <w:tc>
          <w:tcPr>
            <w:tcW w:w="210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4"/>
              </w:rPr>
            </w:pPr>
            <w:r>
              <w:rPr>
                <w:rFonts w:hint="eastAsia" w:ascii="仿宋" w:hAnsi="仿宋" w:cs="宋体"/>
                <w:color w:val="000000"/>
                <w:kern w:val="0"/>
                <w:sz w:val="24"/>
              </w:rPr>
              <w:t>2018级、2019级</w:t>
            </w:r>
          </w:p>
        </w:tc>
        <w:tc>
          <w:tcPr>
            <w:tcW w:w="412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4"/>
              </w:rPr>
            </w:pPr>
            <w:r>
              <w:rPr>
                <w:rFonts w:hint="eastAsia" w:ascii="仿宋" w:hAnsi="仿宋" w:cs="宋体"/>
                <w:color w:val="000000"/>
                <w:kern w:val="0"/>
                <w:sz w:val="24"/>
              </w:rPr>
              <w:t>工管、房地产、工造</w:t>
            </w:r>
          </w:p>
        </w:tc>
        <w:tc>
          <w:tcPr>
            <w:tcW w:w="120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4"/>
              </w:rPr>
            </w:pPr>
            <w:r>
              <w:rPr>
                <w:rFonts w:hint="eastAsia" w:ascii="仿宋" w:hAnsi="仿宋" w:cs="宋体"/>
                <w:color w:val="000000"/>
                <w:kern w:val="0"/>
                <w:sz w:val="24"/>
              </w:rPr>
              <w:t>270</w:t>
            </w:r>
          </w:p>
        </w:tc>
        <w:tc>
          <w:tcPr>
            <w:tcW w:w="1338"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FF0000"/>
                <w:kern w:val="0"/>
                <w:sz w:val="24"/>
              </w:rPr>
            </w:pPr>
            <w:r>
              <w:rPr>
                <w:rFonts w:hint="eastAsia" w:ascii="仿宋" w:hAnsi="仿宋" w:cs="宋体"/>
                <w:color w:val="FF0000"/>
                <w:kern w:val="0"/>
                <w:sz w:val="24"/>
              </w:rPr>
              <w:t>50.00%</w:t>
            </w:r>
          </w:p>
        </w:tc>
      </w:tr>
      <w:tr>
        <w:tblPrEx>
          <w:tblCellMar>
            <w:top w:w="0" w:type="dxa"/>
            <w:left w:w="108" w:type="dxa"/>
            <w:bottom w:w="0" w:type="dxa"/>
            <w:right w:w="108" w:type="dxa"/>
          </w:tblCellMar>
        </w:tblPrEx>
        <w:trPr>
          <w:trHeight w:val="285" w:hRule="atLeast"/>
          <w:jc w:val="center"/>
        </w:trPr>
        <w:tc>
          <w:tcPr>
            <w:tcW w:w="116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4"/>
              </w:rPr>
            </w:pPr>
            <w:r>
              <w:rPr>
                <w:rFonts w:hint="eastAsia" w:ascii="仿宋" w:hAnsi="仿宋" w:cs="宋体"/>
                <w:color w:val="000000"/>
                <w:kern w:val="0"/>
                <w:sz w:val="24"/>
              </w:rPr>
              <w:t>王凤</w:t>
            </w:r>
          </w:p>
        </w:tc>
        <w:tc>
          <w:tcPr>
            <w:tcW w:w="210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4"/>
              </w:rPr>
            </w:pPr>
            <w:r>
              <w:rPr>
                <w:rFonts w:hint="eastAsia" w:ascii="仿宋" w:hAnsi="仿宋" w:cs="宋体"/>
                <w:color w:val="000000"/>
                <w:kern w:val="0"/>
                <w:sz w:val="24"/>
              </w:rPr>
              <w:t>2018级</w:t>
            </w:r>
          </w:p>
        </w:tc>
        <w:tc>
          <w:tcPr>
            <w:tcW w:w="412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4"/>
              </w:rPr>
            </w:pPr>
            <w:r>
              <w:rPr>
                <w:rFonts w:hint="eastAsia" w:ascii="仿宋" w:hAnsi="仿宋" w:cs="宋体"/>
                <w:color w:val="000000"/>
                <w:kern w:val="0"/>
                <w:sz w:val="24"/>
              </w:rPr>
              <w:t>工造、土木工程</w:t>
            </w:r>
          </w:p>
        </w:tc>
        <w:tc>
          <w:tcPr>
            <w:tcW w:w="120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4"/>
              </w:rPr>
            </w:pPr>
            <w:r>
              <w:rPr>
                <w:rFonts w:hint="eastAsia" w:ascii="仿宋" w:hAnsi="仿宋" w:cs="宋体"/>
                <w:color w:val="000000"/>
                <w:kern w:val="0"/>
                <w:sz w:val="24"/>
              </w:rPr>
              <w:t>254</w:t>
            </w:r>
          </w:p>
        </w:tc>
        <w:tc>
          <w:tcPr>
            <w:tcW w:w="1338"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FF0000"/>
                <w:kern w:val="0"/>
                <w:sz w:val="24"/>
              </w:rPr>
            </w:pPr>
            <w:r>
              <w:rPr>
                <w:rFonts w:hint="eastAsia" w:ascii="仿宋" w:hAnsi="仿宋" w:cs="宋体"/>
                <w:color w:val="FF0000"/>
                <w:kern w:val="0"/>
                <w:sz w:val="24"/>
              </w:rPr>
              <w:t>25.59%</w:t>
            </w:r>
          </w:p>
        </w:tc>
      </w:tr>
      <w:tr>
        <w:tblPrEx>
          <w:tblCellMar>
            <w:top w:w="0" w:type="dxa"/>
            <w:left w:w="108" w:type="dxa"/>
            <w:bottom w:w="0" w:type="dxa"/>
            <w:right w:w="108" w:type="dxa"/>
          </w:tblCellMar>
        </w:tblPrEx>
        <w:trPr>
          <w:trHeight w:val="285" w:hRule="atLeast"/>
          <w:jc w:val="center"/>
        </w:trPr>
        <w:tc>
          <w:tcPr>
            <w:tcW w:w="116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4"/>
              </w:rPr>
            </w:pPr>
            <w:r>
              <w:rPr>
                <w:rFonts w:hint="eastAsia" w:ascii="仿宋" w:hAnsi="仿宋" w:cs="宋体"/>
                <w:color w:val="000000"/>
                <w:kern w:val="0"/>
                <w:sz w:val="24"/>
              </w:rPr>
              <w:t>巴东晴</w:t>
            </w:r>
          </w:p>
        </w:tc>
        <w:tc>
          <w:tcPr>
            <w:tcW w:w="210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4"/>
              </w:rPr>
            </w:pPr>
            <w:r>
              <w:rPr>
                <w:rFonts w:hint="eastAsia" w:ascii="仿宋" w:hAnsi="仿宋" w:cs="宋体"/>
                <w:color w:val="000000"/>
                <w:kern w:val="0"/>
                <w:sz w:val="24"/>
              </w:rPr>
              <w:t>2018级</w:t>
            </w:r>
          </w:p>
        </w:tc>
        <w:tc>
          <w:tcPr>
            <w:tcW w:w="412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4"/>
              </w:rPr>
            </w:pPr>
            <w:r>
              <w:rPr>
                <w:rFonts w:hint="eastAsia" w:ascii="仿宋" w:hAnsi="仿宋" w:cs="宋体"/>
                <w:color w:val="000000"/>
                <w:kern w:val="0"/>
                <w:sz w:val="24"/>
              </w:rPr>
              <w:t>建环、给排水、工造</w:t>
            </w:r>
          </w:p>
        </w:tc>
        <w:tc>
          <w:tcPr>
            <w:tcW w:w="120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4"/>
              </w:rPr>
            </w:pPr>
            <w:r>
              <w:rPr>
                <w:rFonts w:hint="eastAsia" w:ascii="仿宋" w:hAnsi="仿宋" w:cs="宋体"/>
                <w:color w:val="000000"/>
                <w:kern w:val="0"/>
                <w:sz w:val="24"/>
              </w:rPr>
              <w:t>237</w:t>
            </w:r>
          </w:p>
        </w:tc>
        <w:tc>
          <w:tcPr>
            <w:tcW w:w="1338"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FF0000"/>
                <w:kern w:val="0"/>
                <w:sz w:val="24"/>
              </w:rPr>
            </w:pPr>
            <w:r>
              <w:rPr>
                <w:rFonts w:hint="eastAsia" w:ascii="仿宋" w:hAnsi="仿宋" w:cs="宋体"/>
                <w:color w:val="FF0000"/>
                <w:kern w:val="0"/>
                <w:sz w:val="24"/>
              </w:rPr>
              <w:t>10.97%</w:t>
            </w:r>
          </w:p>
        </w:tc>
      </w:tr>
      <w:tr>
        <w:tblPrEx>
          <w:tblCellMar>
            <w:top w:w="0" w:type="dxa"/>
            <w:left w:w="108" w:type="dxa"/>
            <w:bottom w:w="0" w:type="dxa"/>
            <w:right w:w="108" w:type="dxa"/>
          </w:tblCellMar>
        </w:tblPrEx>
        <w:trPr>
          <w:trHeight w:val="285" w:hRule="atLeast"/>
          <w:jc w:val="center"/>
        </w:trPr>
        <w:tc>
          <w:tcPr>
            <w:tcW w:w="116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4"/>
              </w:rPr>
            </w:pPr>
            <w:r>
              <w:rPr>
                <w:rFonts w:hint="eastAsia" w:ascii="仿宋" w:hAnsi="仿宋" w:cs="宋体"/>
                <w:color w:val="000000"/>
                <w:kern w:val="0"/>
                <w:sz w:val="24"/>
              </w:rPr>
              <w:t>张昕</w:t>
            </w:r>
          </w:p>
        </w:tc>
        <w:tc>
          <w:tcPr>
            <w:tcW w:w="210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4"/>
              </w:rPr>
            </w:pPr>
            <w:r>
              <w:rPr>
                <w:rFonts w:hint="eastAsia" w:ascii="仿宋" w:hAnsi="仿宋" w:cs="宋体"/>
                <w:color w:val="000000"/>
                <w:kern w:val="0"/>
                <w:sz w:val="24"/>
              </w:rPr>
              <w:t>2021级</w:t>
            </w:r>
          </w:p>
        </w:tc>
        <w:tc>
          <w:tcPr>
            <w:tcW w:w="412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4"/>
              </w:rPr>
            </w:pPr>
            <w:r>
              <w:rPr>
                <w:rFonts w:hint="eastAsia" w:ascii="仿宋" w:hAnsi="仿宋" w:cs="宋体"/>
                <w:color w:val="000000"/>
                <w:kern w:val="0"/>
                <w:sz w:val="24"/>
              </w:rPr>
              <w:t>建筑、工造</w:t>
            </w:r>
          </w:p>
        </w:tc>
        <w:tc>
          <w:tcPr>
            <w:tcW w:w="120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4"/>
              </w:rPr>
            </w:pPr>
            <w:r>
              <w:rPr>
                <w:rFonts w:hint="eastAsia" w:ascii="仿宋" w:hAnsi="仿宋" w:cs="宋体"/>
                <w:color w:val="000000"/>
                <w:kern w:val="0"/>
                <w:sz w:val="24"/>
              </w:rPr>
              <w:t>229</w:t>
            </w:r>
          </w:p>
        </w:tc>
        <w:tc>
          <w:tcPr>
            <w:tcW w:w="1338"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FF0000"/>
                <w:kern w:val="0"/>
                <w:sz w:val="24"/>
              </w:rPr>
            </w:pPr>
            <w:r>
              <w:rPr>
                <w:rFonts w:hint="eastAsia" w:ascii="仿宋" w:hAnsi="仿宋" w:cs="宋体"/>
                <w:color w:val="FF0000"/>
                <w:kern w:val="0"/>
                <w:sz w:val="24"/>
              </w:rPr>
              <w:t>98.25%</w:t>
            </w:r>
          </w:p>
        </w:tc>
      </w:tr>
      <w:tr>
        <w:trPr>
          <w:trHeight w:val="285" w:hRule="atLeast"/>
          <w:jc w:val="center"/>
        </w:trPr>
        <w:tc>
          <w:tcPr>
            <w:tcW w:w="116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4"/>
              </w:rPr>
            </w:pPr>
            <w:r>
              <w:rPr>
                <w:rFonts w:hint="eastAsia" w:ascii="仿宋" w:hAnsi="仿宋" w:cs="宋体"/>
                <w:color w:val="000000"/>
                <w:kern w:val="0"/>
                <w:sz w:val="22"/>
                <w:szCs w:val="22"/>
              </w:rPr>
              <w:t>上官晴天</w:t>
            </w:r>
          </w:p>
        </w:tc>
        <w:tc>
          <w:tcPr>
            <w:tcW w:w="210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4"/>
              </w:rPr>
            </w:pPr>
            <w:r>
              <w:rPr>
                <w:rFonts w:hint="eastAsia" w:ascii="仿宋" w:hAnsi="仿宋" w:cs="宋体"/>
                <w:color w:val="000000"/>
                <w:kern w:val="0"/>
                <w:sz w:val="24"/>
              </w:rPr>
              <w:t>2018级</w:t>
            </w:r>
          </w:p>
        </w:tc>
        <w:tc>
          <w:tcPr>
            <w:tcW w:w="412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4"/>
              </w:rPr>
            </w:pPr>
            <w:r>
              <w:rPr>
                <w:rFonts w:hint="eastAsia" w:ascii="仿宋" w:hAnsi="仿宋" w:cs="宋体"/>
                <w:color w:val="000000"/>
                <w:kern w:val="0"/>
                <w:sz w:val="24"/>
              </w:rPr>
              <w:t>城规、风景、建筑、建环、工管</w:t>
            </w:r>
          </w:p>
        </w:tc>
        <w:tc>
          <w:tcPr>
            <w:tcW w:w="120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4"/>
              </w:rPr>
            </w:pPr>
            <w:r>
              <w:rPr>
                <w:rFonts w:hint="eastAsia" w:ascii="仿宋" w:hAnsi="仿宋" w:cs="宋体"/>
                <w:color w:val="000000"/>
                <w:kern w:val="0"/>
                <w:sz w:val="24"/>
              </w:rPr>
              <w:t>246</w:t>
            </w:r>
          </w:p>
        </w:tc>
        <w:tc>
          <w:tcPr>
            <w:tcW w:w="1338"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FF0000"/>
                <w:kern w:val="0"/>
                <w:sz w:val="24"/>
              </w:rPr>
            </w:pPr>
            <w:r>
              <w:rPr>
                <w:rFonts w:hint="eastAsia" w:ascii="仿宋" w:hAnsi="仿宋" w:cs="宋体"/>
                <w:color w:val="FF0000"/>
                <w:kern w:val="0"/>
                <w:sz w:val="24"/>
              </w:rPr>
              <w:t>97.97%</w:t>
            </w:r>
          </w:p>
        </w:tc>
      </w:tr>
      <w:tr>
        <w:tblPrEx>
          <w:tblCellMar>
            <w:top w:w="0" w:type="dxa"/>
            <w:left w:w="108" w:type="dxa"/>
            <w:bottom w:w="0" w:type="dxa"/>
            <w:right w:w="108" w:type="dxa"/>
          </w:tblCellMar>
        </w:tblPrEx>
        <w:trPr>
          <w:trHeight w:val="285" w:hRule="atLeast"/>
          <w:jc w:val="center"/>
        </w:trPr>
        <w:tc>
          <w:tcPr>
            <w:tcW w:w="116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4"/>
              </w:rPr>
            </w:pPr>
            <w:r>
              <w:rPr>
                <w:rFonts w:hint="eastAsia" w:ascii="仿宋" w:hAnsi="仿宋" w:cs="宋体"/>
                <w:color w:val="000000"/>
                <w:kern w:val="0"/>
                <w:sz w:val="24"/>
              </w:rPr>
              <w:t>祝少丰</w:t>
            </w:r>
          </w:p>
        </w:tc>
        <w:tc>
          <w:tcPr>
            <w:tcW w:w="210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4"/>
              </w:rPr>
            </w:pPr>
            <w:r>
              <w:rPr>
                <w:rFonts w:hint="eastAsia" w:ascii="仿宋" w:hAnsi="仿宋" w:cs="宋体"/>
                <w:color w:val="000000"/>
                <w:kern w:val="0"/>
                <w:sz w:val="24"/>
              </w:rPr>
              <w:t>2019级</w:t>
            </w:r>
          </w:p>
        </w:tc>
        <w:tc>
          <w:tcPr>
            <w:tcW w:w="412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4"/>
              </w:rPr>
            </w:pPr>
            <w:r>
              <w:rPr>
                <w:rFonts w:hint="eastAsia" w:ascii="仿宋" w:hAnsi="仿宋" w:cs="宋体"/>
                <w:color w:val="000000"/>
                <w:kern w:val="0"/>
                <w:sz w:val="24"/>
              </w:rPr>
              <w:t>给排水、土木工程</w:t>
            </w:r>
          </w:p>
        </w:tc>
        <w:tc>
          <w:tcPr>
            <w:tcW w:w="120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4"/>
              </w:rPr>
            </w:pPr>
            <w:r>
              <w:rPr>
                <w:rFonts w:hint="eastAsia" w:ascii="仿宋" w:hAnsi="仿宋" w:cs="宋体"/>
                <w:color w:val="000000"/>
                <w:kern w:val="0"/>
                <w:sz w:val="24"/>
              </w:rPr>
              <w:t>252</w:t>
            </w:r>
          </w:p>
        </w:tc>
        <w:tc>
          <w:tcPr>
            <w:tcW w:w="1338"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4"/>
              </w:rPr>
            </w:pPr>
            <w:r>
              <w:rPr>
                <w:rFonts w:hint="eastAsia" w:ascii="仿宋" w:hAnsi="仿宋" w:cs="宋体"/>
                <w:kern w:val="0"/>
                <w:sz w:val="24"/>
              </w:rPr>
              <w:t>100.00%</w:t>
            </w:r>
          </w:p>
        </w:tc>
      </w:tr>
      <w:tr>
        <w:tblPrEx>
          <w:tblCellMar>
            <w:top w:w="0" w:type="dxa"/>
            <w:left w:w="108" w:type="dxa"/>
            <w:bottom w:w="0" w:type="dxa"/>
            <w:right w:w="108" w:type="dxa"/>
          </w:tblCellMar>
        </w:tblPrEx>
        <w:trPr>
          <w:trHeight w:val="285" w:hRule="atLeast"/>
          <w:jc w:val="center"/>
        </w:trPr>
        <w:tc>
          <w:tcPr>
            <w:tcW w:w="116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4"/>
              </w:rPr>
            </w:pPr>
            <w:r>
              <w:rPr>
                <w:rFonts w:hint="eastAsia" w:ascii="仿宋" w:hAnsi="仿宋" w:cs="宋体"/>
                <w:color w:val="000000"/>
                <w:kern w:val="0"/>
                <w:sz w:val="24"/>
              </w:rPr>
              <w:t>邓礼仪</w:t>
            </w:r>
          </w:p>
        </w:tc>
        <w:tc>
          <w:tcPr>
            <w:tcW w:w="210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4"/>
              </w:rPr>
            </w:pPr>
            <w:r>
              <w:rPr>
                <w:rFonts w:hint="eastAsia" w:ascii="仿宋" w:hAnsi="仿宋" w:cs="宋体"/>
                <w:color w:val="000000"/>
                <w:kern w:val="0"/>
                <w:sz w:val="24"/>
              </w:rPr>
              <w:t>2019级、2020级</w:t>
            </w:r>
          </w:p>
        </w:tc>
        <w:tc>
          <w:tcPr>
            <w:tcW w:w="412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4"/>
              </w:rPr>
            </w:pPr>
            <w:r>
              <w:rPr>
                <w:rFonts w:hint="eastAsia" w:ascii="仿宋" w:hAnsi="仿宋" w:cs="宋体"/>
                <w:color w:val="000000"/>
                <w:kern w:val="0"/>
                <w:sz w:val="24"/>
              </w:rPr>
              <w:t>城规、风景、建筑、建环、给排水</w:t>
            </w:r>
          </w:p>
        </w:tc>
        <w:tc>
          <w:tcPr>
            <w:tcW w:w="120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4"/>
              </w:rPr>
            </w:pPr>
            <w:r>
              <w:rPr>
                <w:rFonts w:hint="eastAsia" w:ascii="仿宋" w:hAnsi="仿宋" w:cs="宋体"/>
                <w:color w:val="000000"/>
                <w:kern w:val="0"/>
                <w:sz w:val="24"/>
              </w:rPr>
              <w:t>238</w:t>
            </w:r>
          </w:p>
        </w:tc>
        <w:tc>
          <w:tcPr>
            <w:tcW w:w="1338"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FF0000"/>
                <w:kern w:val="0"/>
                <w:sz w:val="24"/>
              </w:rPr>
            </w:pPr>
            <w:r>
              <w:rPr>
                <w:rFonts w:hint="eastAsia" w:ascii="仿宋" w:hAnsi="仿宋" w:cs="宋体"/>
                <w:color w:val="FF0000"/>
                <w:kern w:val="0"/>
                <w:sz w:val="24"/>
              </w:rPr>
              <w:t>99.16%</w:t>
            </w:r>
          </w:p>
        </w:tc>
      </w:tr>
      <w:tr>
        <w:tblPrEx>
          <w:tblCellMar>
            <w:top w:w="0" w:type="dxa"/>
            <w:left w:w="108" w:type="dxa"/>
            <w:bottom w:w="0" w:type="dxa"/>
            <w:right w:w="108" w:type="dxa"/>
          </w:tblCellMar>
        </w:tblPrEx>
        <w:trPr>
          <w:trHeight w:val="285" w:hRule="atLeast"/>
          <w:jc w:val="center"/>
        </w:trPr>
        <w:tc>
          <w:tcPr>
            <w:tcW w:w="116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4"/>
              </w:rPr>
            </w:pPr>
            <w:r>
              <w:rPr>
                <w:rFonts w:hint="eastAsia" w:ascii="仿宋" w:hAnsi="仿宋" w:cs="宋体"/>
                <w:color w:val="000000"/>
                <w:kern w:val="0"/>
                <w:sz w:val="24"/>
              </w:rPr>
              <w:t>李姝</w:t>
            </w:r>
          </w:p>
        </w:tc>
        <w:tc>
          <w:tcPr>
            <w:tcW w:w="210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4"/>
              </w:rPr>
            </w:pPr>
            <w:r>
              <w:rPr>
                <w:rFonts w:hint="eastAsia" w:ascii="仿宋" w:hAnsi="仿宋" w:cs="宋体"/>
                <w:color w:val="000000"/>
                <w:kern w:val="0"/>
                <w:sz w:val="24"/>
              </w:rPr>
              <w:t>2020级</w:t>
            </w:r>
          </w:p>
        </w:tc>
        <w:tc>
          <w:tcPr>
            <w:tcW w:w="412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4"/>
              </w:rPr>
            </w:pPr>
            <w:r>
              <w:rPr>
                <w:rFonts w:hint="eastAsia" w:ascii="仿宋" w:hAnsi="仿宋" w:cs="宋体"/>
                <w:color w:val="000000"/>
                <w:kern w:val="0"/>
                <w:sz w:val="24"/>
              </w:rPr>
              <w:t>工造、房地产</w:t>
            </w:r>
          </w:p>
        </w:tc>
        <w:tc>
          <w:tcPr>
            <w:tcW w:w="120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4"/>
              </w:rPr>
            </w:pPr>
            <w:r>
              <w:rPr>
                <w:rFonts w:hint="eastAsia" w:ascii="仿宋" w:hAnsi="仿宋" w:cs="宋体"/>
                <w:color w:val="000000"/>
                <w:kern w:val="0"/>
                <w:sz w:val="24"/>
              </w:rPr>
              <w:t>225</w:t>
            </w:r>
          </w:p>
        </w:tc>
        <w:tc>
          <w:tcPr>
            <w:tcW w:w="1338"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FF0000"/>
                <w:kern w:val="0"/>
                <w:sz w:val="24"/>
              </w:rPr>
            </w:pPr>
            <w:r>
              <w:rPr>
                <w:rFonts w:hint="eastAsia" w:ascii="仿宋" w:hAnsi="仿宋" w:cs="宋体"/>
                <w:color w:val="FF0000"/>
                <w:kern w:val="0"/>
                <w:sz w:val="24"/>
              </w:rPr>
              <w:t>96.44%</w:t>
            </w:r>
          </w:p>
        </w:tc>
      </w:tr>
      <w:tr>
        <w:tblPrEx>
          <w:tblCellMar>
            <w:top w:w="0" w:type="dxa"/>
            <w:left w:w="108" w:type="dxa"/>
            <w:bottom w:w="0" w:type="dxa"/>
            <w:right w:w="108" w:type="dxa"/>
          </w:tblCellMar>
        </w:tblPrEx>
        <w:trPr>
          <w:trHeight w:val="285" w:hRule="atLeast"/>
          <w:jc w:val="center"/>
        </w:trPr>
        <w:tc>
          <w:tcPr>
            <w:tcW w:w="116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4"/>
              </w:rPr>
            </w:pPr>
            <w:r>
              <w:rPr>
                <w:rFonts w:hint="eastAsia" w:ascii="仿宋" w:hAnsi="仿宋" w:cs="宋体"/>
                <w:color w:val="000000"/>
                <w:kern w:val="0"/>
                <w:sz w:val="24"/>
              </w:rPr>
              <w:t>韩晶晶</w:t>
            </w:r>
          </w:p>
        </w:tc>
        <w:tc>
          <w:tcPr>
            <w:tcW w:w="210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4"/>
              </w:rPr>
            </w:pPr>
            <w:r>
              <w:rPr>
                <w:rFonts w:hint="eastAsia" w:ascii="仿宋" w:hAnsi="仿宋" w:cs="宋体"/>
                <w:color w:val="000000"/>
                <w:kern w:val="0"/>
                <w:sz w:val="24"/>
              </w:rPr>
              <w:t>2020级</w:t>
            </w:r>
          </w:p>
        </w:tc>
        <w:tc>
          <w:tcPr>
            <w:tcW w:w="412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4"/>
              </w:rPr>
            </w:pPr>
            <w:r>
              <w:rPr>
                <w:rFonts w:hint="eastAsia" w:ascii="仿宋" w:hAnsi="仿宋" w:cs="宋体"/>
                <w:color w:val="000000"/>
                <w:kern w:val="0"/>
                <w:sz w:val="24"/>
              </w:rPr>
              <w:t>土木工程</w:t>
            </w:r>
          </w:p>
        </w:tc>
        <w:tc>
          <w:tcPr>
            <w:tcW w:w="120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4"/>
              </w:rPr>
            </w:pPr>
            <w:r>
              <w:rPr>
                <w:rFonts w:hint="eastAsia" w:ascii="仿宋" w:hAnsi="仿宋" w:cs="宋体"/>
                <w:color w:val="000000"/>
                <w:kern w:val="0"/>
                <w:sz w:val="24"/>
              </w:rPr>
              <w:t>245</w:t>
            </w:r>
          </w:p>
        </w:tc>
        <w:tc>
          <w:tcPr>
            <w:tcW w:w="1338"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FF0000"/>
                <w:kern w:val="0"/>
                <w:sz w:val="24"/>
              </w:rPr>
            </w:pPr>
            <w:r>
              <w:rPr>
                <w:rFonts w:hint="eastAsia" w:ascii="仿宋" w:hAnsi="仿宋" w:cs="宋体"/>
                <w:color w:val="FF0000"/>
                <w:kern w:val="0"/>
                <w:sz w:val="24"/>
              </w:rPr>
              <w:t>97.14%</w:t>
            </w:r>
          </w:p>
        </w:tc>
      </w:tr>
      <w:tr>
        <w:tblPrEx>
          <w:tblCellMar>
            <w:top w:w="0" w:type="dxa"/>
            <w:left w:w="108" w:type="dxa"/>
            <w:bottom w:w="0" w:type="dxa"/>
            <w:right w:w="108" w:type="dxa"/>
          </w:tblCellMar>
        </w:tblPrEx>
        <w:trPr>
          <w:trHeight w:val="285" w:hRule="atLeast"/>
          <w:jc w:val="center"/>
        </w:trPr>
        <w:tc>
          <w:tcPr>
            <w:tcW w:w="116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4"/>
              </w:rPr>
            </w:pPr>
            <w:r>
              <w:rPr>
                <w:rFonts w:hint="eastAsia" w:ascii="仿宋" w:hAnsi="仿宋" w:cs="宋体"/>
                <w:color w:val="000000"/>
                <w:kern w:val="0"/>
                <w:sz w:val="24"/>
              </w:rPr>
              <w:t>顾鸿飞</w:t>
            </w:r>
          </w:p>
        </w:tc>
        <w:tc>
          <w:tcPr>
            <w:tcW w:w="210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4"/>
              </w:rPr>
            </w:pPr>
            <w:r>
              <w:rPr>
                <w:rFonts w:hint="eastAsia" w:ascii="仿宋" w:hAnsi="仿宋" w:cs="宋体"/>
                <w:color w:val="000000"/>
                <w:kern w:val="0"/>
                <w:sz w:val="24"/>
              </w:rPr>
              <w:t>2020级</w:t>
            </w:r>
          </w:p>
        </w:tc>
        <w:tc>
          <w:tcPr>
            <w:tcW w:w="412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4"/>
              </w:rPr>
            </w:pPr>
            <w:r>
              <w:rPr>
                <w:rFonts w:hint="eastAsia" w:ascii="仿宋" w:hAnsi="仿宋" w:cs="宋体"/>
                <w:color w:val="000000"/>
                <w:kern w:val="0"/>
                <w:sz w:val="24"/>
              </w:rPr>
              <w:t>研究生</w:t>
            </w:r>
          </w:p>
        </w:tc>
        <w:tc>
          <w:tcPr>
            <w:tcW w:w="120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4"/>
              </w:rPr>
            </w:pPr>
            <w:r>
              <w:rPr>
                <w:rFonts w:hint="eastAsia" w:ascii="仿宋" w:hAnsi="仿宋" w:cs="宋体"/>
                <w:color w:val="000000"/>
                <w:kern w:val="0"/>
                <w:sz w:val="24"/>
              </w:rPr>
              <w:t>79</w:t>
            </w:r>
          </w:p>
        </w:tc>
        <w:tc>
          <w:tcPr>
            <w:tcW w:w="1338"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kern w:val="0"/>
                <w:sz w:val="24"/>
              </w:rPr>
            </w:pPr>
            <w:r>
              <w:rPr>
                <w:rFonts w:hint="eastAsia" w:ascii="仿宋" w:hAnsi="仿宋" w:cs="宋体"/>
                <w:kern w:val="0"/>
                <w:sz w:val="24"/>
              </w:rPr>
              <w:t>100.00%</w:t>
            </w:r>
          </w:p>
        </w:tc>
      </w:tr>
      <w:tr>
        <w:trPr>
          <w:trHeight w:val="285" w:hRule="atLeast"/>
          <w:jc w:val="center"/>
        </w:trPr>
        <w:tc>
          <w:tcPr>
            <w:tcW w:w="116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4"/>
              </w:rPr>
            </w:pPr>
            <w:r>
              <w:rPr>
                <w:rFonts w:hint="eastAsia" w:ascii="仿宋" w:hAnsi="仿宋" w:cs="宋体"/>
                <w:color w:val="000000"/>
                <w:kern w:val="0"/>
                <w:sz w:val="24"/>
              </w:rPr>
              <w:t>程访然</w:t>
            </w:r>
          </w:p>
        </w:tc>
        <w:tc>
          <w:tcPr>
            <w:tcW w:w="210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4"/>
              </w:rPr>
            </w:pPr>
            <w:r>
              <w:rPr>
                <w:rFonts w:hint="eastAsia" w:ascii="仿宋" w:hAnsi="仿宋" w:cs="宋体"/>
                <w:color w:val="000000"/>
                <w:kern w:val="0"/>
                <w:sz w:val="24"/>
              </w:rPr>
              <w:t>2020级</w:t>
            </w:r>
          </w:p>
        </w:tc>
        <w:tc>
          <w:tcPr>
            <w:tcW w:w="412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4"/>
              </w:rPr>
            </w:pPr>
            <w:r>
              <w:rPr>
                <w:rFonts w:hint="eastAsia" w:ascii="仿宋" w:hAnsi="仿宋" w:cs="宋体"/>
                <w:color w:val="000000"/>
                <w:kern w:val="0"/>
                <w:sz w:val="24"/>
              </w:rPr>
              <w:t>建筑、工管、风景、城规</w:t>
            </w:r>
          </w:p>
        </w:tc>
        <w:tc>
          <w:tcPr>
            <w:tcW w:w="120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4"/>
              </w:rPr>
            </w:pPr>
            <w:r>
              <w:rPr>
                <w:rFonts w:hint="eastAsia" w:ascii="仿宋" w:hAnsi="仿宋" w:cs="宋体"/>
                <w:color w:val="000000"/>
                <w:kern w:val="0"/>
                <w:sz w:val="24"/>
              </w:rPr>
              <w:t>226</w:t>
            </w:r>
          </w:p>
        </w:tc>
        <w:tc>
          <w:tcPr>
            <w:tcW w:w="1338"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FF0000"/>
                <w:kern w:val="0"/>
                <w:sz w:val="24"/>
              </w:rPr>
            </w:pPr>
            <w:r>
              <w:rPr>
                <w:rFonts w:hint="eastAsia" w:ascii="仿宋" w:hAnsi="仿宋" w:cs="宋体"/>
                <w:color w:val="FF0000"/>
                <w:kern w:val="0"/>
                <w:sz w:val="24"/>
              </w:rPr>
              <w:t>98.23%</w:t>
            </w:r>
          </w:p>
        </w:tc>
      </w:tr>
      <w:tr>
        <w:tblPrEx>
          <w:tblCellMar>
            <w:top w:w="0" w:type="dxa"/>
            <w:left w:w="108" w:type="dxa"/>
            <w:bottom w:w="0" w:type="dxa"/>
            <w:right w:w="108" w:type="dxa"/>
          </w:tblCellMar>
        </w:tblPrEx>
        <w:trPr>
          <w:trHeight w:val="285" w:hRule="atLeast"/>
          <w:jc w:val="center"/>
        </w:trPr>
        <w:tc>
          <w:tcPr>
            <w:tcW w:w="116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4"/>
              </w:rPr>
            </w:pPr>
            <w:r>
              <w:rPr>
                <w:rFonts w:hint="eastAsia" w:ascii="仿宋" w:hAnsi="仿宋" w:cs="宋体"/>
                <w:color w:val="000000"/>
                <w:kern w:val="0"/>
                <w:sz w:val="24"/>
              </w:rPr>
              <w:t>袁丹</w:t>
            </w:r>
          </w:p>
        </w:tc>
        <w:tc>
          <w:tcPr>
            <w:tcW w:w="210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4"/>
              </w:rPr>
            </w:pPr>
            <w:r>
              <w:rPr>
                <w:rFonts w:hint="eastAsia" w:ascii="仿宋" w:hAnsi="仿宋" w:cs="宋体"/>
                <w:color w:val="000000"/>
                <w:kern w:val="0"/>
                <w:sz w:val="24"/>
              </w:rPr>
              <w:t>2021级、2019级</w:t>
            </w:r>
          </w:p>
        </w:tc>
        <w:tc>
          <w:tcPr>
            <w:tcW w:w="412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4"/>
              </w:rPr>
            </w:pPr>
            <w:r>
              <w:rPr>
                <w:rFonts w:hint="eastAsia" w:ascii="仿宋" w:hAnsi="仿宋" w:cs="宋体"/>
                <w:color w:val="000000"/>
                <w:kern w:val="0"/>
                <w:sz w:val="24"/>
              </w:rPr>
              <w:t>工管、工造</w:t>
            </w:r>
          </w:p>
        </w:tc>
        <w:tc>
          <w:tcPr>
            <w:tcW w:w="120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4"/>
              </w:rPr>
            </w:pPr>
            <w:r>
              <w:rPr>
                <w:rFonts w:hint="eastAsia" w:ascii="仿宋" w:hAnsi="仿宋" w:cs="宋体"/>
                <w:color w:val="000000"/>
                <w:kern w:val="0"/>
                <w:sz w:val="24"/>
              </w:rPr>
              <w:t>330</w:t>
            </w:r>
          </w:p>
        </w:tc>
        <w:tc>
          <w:tcPr>
            <w:tcW w:w="1338"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FF0000"/>
                <w:kern w:val="0"/>
                <w:sz w:val="24"/>
              </w:rPr>
            </w:pPr>
            <w:r>
              <w:rPr>
                <w:rFonts w:hint="eastAsia" w:ascii="仿宋" w:hAnsi="仿宋" w:cs="宋体"/>
                <w:color w:val="FF0000"/>
                <w:kern w:val="0"/>
                <w:sz w:val="24"/>
              </w:rPr>
              <w:t>97.27%</w:t>
            </w:r>
          </w:p>
        </w:tc>
      </w:tr>
      <w:tr>
        <w:tblPrEx>
          <w:tblCellMar>
            <w:top w:w="0" w:type="dxa"/>
            <w:left w:w="108" w:type="dxa"/>
            <w:bottom w:w="0" w:type="dxa"/>
            <w:right w:w="108" w:type="dxa"/>
          </w:tblCellMar>
        </w:tblPrEx>
        <w:trPr>
          <w:trHeight w:val="285" w:hRule="atLeast"/>
          <w:jc w:val="center"/>
        </w:trPr>
        <w:tc>
          <w:tcPr>
            <w:tcW w:w="116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4"/>
              </w:rPr>
            </w:pPr>
            <w:r>
              <w:rPr>
                <w:rFonts w:hint="eastAsia" w:ascii="仿宋" w:hAnsi="仿宋" w:cs="宋体"/>
                <w:color w:val="000000"/>
                <w:kern w:val="0"/>
                <w:sz w:val="24"/>
              </w:rPr>
              <w:t>谢智</w:t>
            </w:r>
          </w:p>
        </w:tc>
        <w:tc>
          <w:tcPr>
            <w:tcW w:w="210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4"/>
              </w:rPr>
            </w:pPr>
            <w:r>
              <w:rPr>
                <w:rFonts w:hint="eastAsia" w:ascii="仿宋" w:hAnsi="仿宋" w:cs="宋体"/>
                <w:color w:val="000000"/>
                <w:kern w:val="0"/>
                <w:sz w:val="24"/>
              </w:rPr>
              <w:t>2021级、2019级</w:t>
            </w:r>
          </w:p>
        </w:tc>
        <w:tc>
          <w:tcPr>
            <w:tcW w:w="412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4"/>
              </w:rPr>
            </w:pPr>
            <w:r>
              <w:rPr>
                <w:rFonts w:hint="eastAsia" w:ascii="仿宋" w:hAnsi="仿宋" w:cs="宋体"/>
                <w:color w:val="000000"/>
                <w:kern w:val="0"/>
                <w:sz w:val="24"/>
              </w:rPr>
              <w:t>土木工程、建环</w:t>
            </w:r>
          </w:p>
        </w:tc>
        <w:tc>
          <w:tcPr>
            <w:tcW w:w="120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4"/>
              </w:rPr>
            </w:pPr>
            <w:r>
              <w:rPr>
                <w:rFonts w:hint="eastAsia" w:ascii="仿宋" w:hAnsi="仿宋" w:cs="宋体"/>
                <w:color w:val="000000"/>
                <w:kern w:val="0"/>
                <w:sz w:val="24"/>
              </w:rPr>
              <w:t>169</w:t>
            </w:r>
          </w:p>
        </w:tc>
        <w:tc>
          <w:tcPr>
            <w:tcW w:w="1338"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FF0000"/>
                <w:kern w:val="0"/>
                <w:sz w:val="24"/>
              </w:rPr>
            </w:pPr>
            <w:r>
              <w:rPr>
                <w:rFonts w:hint="eastAsia" w:ascii="仿宋" w:hAnsi="仿宋" w:cs="宋体"/>
                <w:color w:val="FF0000"/>
                <w:kern w:val="0"/>
                <w:sz w:val="24"/>
              </w:rPr>
              <w:t>83.43%</w:t>
            </w:r>
          </w:p>
        </w:tc>
      </w:tr>
      <w:tr>
        <w:tblPrEx>
          <w:tblCellMar>
            <w:top w:w="0" w:type="dxa"/>
            <w:left w:w="108" w:type="dxa"/>
            <w:bottom w:w="0" w:type="dxa"/>
            <w:right w:w="108" w:type="dxa"/>
          </w:tblCellMar>
        </w:tblPrEx>
        <w:trPr>
          <w:trHeight w:val="285" w:hRule="atLeast"/>
          <w:jc w:val="center"/>
        </w:trPr>
        <w:tc>
          <w:tcPr>
            <w:tcW w:w="116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4"/>
              </w:rPr>
            </w:pPr>
            <w:r>
              <w:rPr>
                <w:rFonts w:hint="eastAsia" w:ascii="仿宋" w:hAnsi="仿宋" w:cs="宋体"/>
                <w:color w:val="000000"/>
                <w:kern w:val="0"/>
                <w:sz w:val="24"/>
              </w:rPr>
              <w:t>肖寒月</w:t>
            </w:r>
          </w:p>
        </w:tc>
        <w:tc>
          <w:tcPr>
            <w:tcW w:w="210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4"/>
              </w:rPr>
            </w:pPr>
            <w:r>
              <w:rPr>
                <w:rFonts w:hint="eastAsia" w:ascii="仿宋" w:hAnsi="仿宋" w:cs="宋体"/>
                <w:color w:val="000000"/>
                <w:kern w:val="0"/>
                <w:sz w:val="24"/>
              </w:rPr>
              <w:t>2018级</w:t>
            </w:r>
          </w:p>
        </w:tc>
        <w:tc>
          <w:tcPr>
            <w:tcW w:w="412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4"/>
              </w:rPr>
            </w:pPr>
            <w:r>
              <w:rPr>
                <w:rFonts w:hint="eastAsia" w:ascii="仿宋" w:hAnsi="仿宋" w:cs="宋体"/>
                <w:color w:val="000000"/>
                <w:kern w:val="0"/>
                <w:sz w:val="24"/>
              </w:rPr>
              <w:t>建环、土木</w:t>
            </w:r>
          </w:p>
        </w:tc>
        <w:tc>
          <w:tcPr>
            <w:tcW w:w="120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4"/>
              </w:rPr>
            </w:pPr>
            <w:r>
              <w:rPr>
                <w:rFonts w:hint="eastAsia" w:ascii="仿宋" w:hAnsi="仿宋" w:cs="宋体"/>
                <w:color w:val="000000"/>
                <w:kern w:val="0"/>
                <w:sz w:val="24"/>
              </w:rPr>
              <w:t>331</w:t>
            </w:r>
          </w:p>
        </w:tc>
        <w:tc>
          <w:tcPr>
            <w:tcW w:w="1338"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FF0000"/>
                <w:kern w:val="0"/>
                <w:sz w:val="24"/>
              </w:rPr>
            </w:pPr>
            <w:r>
              <w:rPr>
                <w:rFonts w:hint="eastAsia" w:ascii="仿宋" w:hAnsi="仿宋" w:cs="宋体"/>
                <w:color w:val="FF0000"/>
                <w:kern w:val="0"/>
                <w:sz w:val="24"/>
              </w:rPr>
              <w:t>34.14%</w:t>
            </w:r>
          </w:p>
        </w:tc>
      </w:tr>
      <w:tr>
        <w:tblPrEx>
          <w:tblCellMar>
            <w:top w:w="0" w:type="dxa"/>
            <w:left w:w="108" w:type="dxa"/>
            <w:bottom w:w="0" w:type="dxa"/>
            <w:right w:w="108" w:type="dxa"/>
          </w:tblCellMar>
        </w:tblPrEx>
        <w:trPr>
          <w:trHeight w:val="285" w:hRule="atLeast"/>
          <w:jc w:val="center"/>
        </w:trPr>
        <w:tc>
          <w:tcPr>
            <w:tcW w:w="1160" w:type="dxa"/>
            <w:tcBorders>
              <w:top w:val="nil"/>
              <w:left w:val="single" w:color="auto" w:sz="4" w:space="0"/>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4"/>
              </w:rPr>
            </w:pPr>
            <w:r>
              <w:rPr>
                <w:rFonts w:hint="eastAsia" w:ascii="仿宋" w:hAnsi="仿宋" w:cs="宋体"/>
                <w:color w:val="000000"/>
                <w:kern w:val="0"/>
                <w:sz w:val="24"/>
              </w:rPr>
              <w:t>凃睿</w:t>
            </w:r>
          </w:p>
        </w:tc>
        <w:tc>
          <w:tcPr>
            <w:tcW w:w="210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4"/>
              </w:rPr>
            </w:pPr>
            <w:r>
              <w:rPr>
                <w:rFonts w:hint="eastAsia" w:ascii="仿宋" w:hAnsi="仿宋" w:cs="宋体"/>
                <w:color w:val="000000"/>
                <w:kern w:val="0"/>
                <w:sz w:val="24"/>
              </w:rPr>
              <w:t>2018级</w:t>
            </w:r>
          </w:p>
        </w:tc>
        <w:tc>
          <w:tcPr>
            <w:tcW w:w="412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4"/>
              </w:rPr>
            </w:pPr>
            <w:r>
              <w:rPr>
                <w:rFonts w:hint="eastAsia" w:ascii="仿宋" w:hAnsi="仿宋" w:cs="宋体"/>
                <w:color w:val="000000"/>
                <w:kern w:val="0"/>
                <w:sz w:val="24"/>
              </w:rPr>
              <w:t>工造、工管</w:t>
            </w:r>
          </w:p>
        </w:tc>
        <w:tc>
          <w:tcPr>
            <w:tcW w:w="1200"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000000"/>
                <w:kern w:val="0"/>
                <w:sz w:val="24"/>
              </w:rPr>
            </w:pPr>
            <w:r>
              <w:rPr>
                <w:rFonts w:hint="eastAsia" w:ascii="仿宋" w:hAnsi="仿宋" w:cs="宋体"/>
                <w:color w:val="000000"/>
                <w:kern w:val="0"/>
                <w:sz w:val="24"/>
              </w:rPr>
              <w:t>192</w:t>
            </w:r>
          </w:p>
        </w:tc>
        <w:tc>
          <w:tcPr>
            <w:tcW w:w="1338" w:type="dxa"/>
            <w:tcBorders>
              <w:top w:val="nil"/>
              <w:left w:val="nil"/>
              <w:bottom w:val="single" w:color="auto" w:sz="4" w:space="0"/>
              <w:right w:val="single" w:color="auto" w:sz="4" w:space="0"/>
            </w:tcBorders>
            <w:shd w:val="clear" w:color="auto" w:fill="auto"/>
            <w:noWrap/>
            <w:vAlign w:val="center"/>
          </w:tcPr>
          <w:p>
            <w:pPr>
              <w:widowControl/>
              <w:adjustRightInd/>
              <w:snapToGrid/>
              <w:spacing w:line="240" w:lineRule="auto"/>
              <w:jc w:val="center"/>
              <w:rPr>
                <w:rFonts w:ascii="仿宋" w:hAnsi="仿宋" w:cs="宋体"/>
                <w:color w:val="FF0000"/>
                <w:kern w:val="0"/>
                <w:sz w:val="24"/>
              </w:rPr>
            </w:pPr>
            <w:r>
              <w:rPr>
                <w:rFonts w:hint="eastAsia" w:ascii="仿宋" w:hAnsi="仿宋" w:cs="宋体"/>
                <w:color w:val="FF0000"/>
                <w:kern w:val="0"/>
                <w:sz w:val="24"/>
              </w:rPr>
              <w:t>53.31%</w:t>
            </w:r>
          </w:p>
        </w:tc>
      </w:tr>
    </w:tbl>
    <w:p>
      <w:pPr>
        <w:tabs>
          <w:tab w:val="left" w:pos="734"/>
        </w:tabs>
        <w:ind w:firstLine="560"/>
        <w:rPr>
          <w:rFonts w:ascii="仿宋" w:hAnsi="仿宋"/>
          <w:szCs w:val="28"/>
        </w:rPr>
      </w:pPr>
    </w:p>
    <w:p>
      <w:pPr>
        <w:spacing w:line="500" w:lineRule="exact"/>
        <w:ind w:right="980" w:firstLine="560"/>
        <w:rPr>
          <w:rFonts w:ascii="仿宋" w:hAnsi="仿宋"/>
          <w:szCs w:val="28"/>
        </w:rPr>
      </w:pPr>
    </w:p>
    <w:p>
      <w:pPr>
        <w:spacing w:line="500" w:lineRule="exact"/>
        <w:ind w:right="980" w:firstLine="560"/>
        <w:rPr>
          <w:rFonts w:ascii="仿宋" w:hAnsi="仿宋"/>
          <w:szCs w:val="28"/>
        </w:rPr>
      </w:pPr>
    </w:p>
    <w:p>
      <w:pPr>
        <w:spacing w:line="500" w:lineRule="exact"/>
        <w:ind w:right="980" w:firstLine="560"/>
        <w:rPr>
          <w:rFonts w:ascii="仿宋" w:hAnsi="仿宋"/>
          <w:szCs w:val="28"/>
        </w:rPr>
      </w:pPr>
    </w:p>
    <w:p>
      <w:pPr>
        <w:spacing w:line="500" w:lineRule="exact"/>
        <w:ind w:right="980" w:firstLine="560"/>
        <w:rPr>
          <w:rFonts w:ascii="仿宋" w:hAnsi="仿宋"/>
          <w:szCs w:val="28"/>
        </w:rPr>
      </w:pPr>
    </w:p>
    <w:p>
      <w:pPr>
        <w:spacing w:line="500" w:lineRule="exact"/>
        <w:ind w:right="980" w:firstLine="560"/>
        <w:rPr>
          <w:rFonts w:ascii="仿宋" w:hAnsi="仿宋"/>
          <w:szCs w:val="28"/>
        </w:rPr>
      </w:pPr>
    </w:p>
    <w:p>
      <w:pPr>
        <w:spacing w:line="500" w:lineRule="exact"/>
        <w:ind w:right="980" w:firstLine="560"/>
        <w:rPr>
          <w:rFonts w:ascii="仿宋" w:hAnsi="仿宋"/>
          <w:szCs w:val="28"/>
        </w:rPr>
      </w:pPr>
    </w:p>
    <w:p>
      <w:pPr>
        <w:spacing w:line="500" w:lineRule="exact"/>
        <w:ind w:right="980" w:firstLine="560"/>
        <w:rPr>
          <w:rFonts w:ascii="仿宋" w:hAnsi="仿宋"/>
          <w:szCs w:val="28"/>
        </w:rPr>
      </w:pPr>
    </w:p>
    <w:p>
      <w:pPr>
        <w:spacing w:line="500" w:lineRule="exact"/>
        <w:ind w:right="980" w:firstLine="560"/>
        <w:rPr>
          <w:rFonts w:ascii="仿宋" w:hAnsi="仿宋"/>
          <w:szCs w:val="28"/>
        </w:rPr>
      </w:pPr>
    </w:p>
    <w:p>
      <w:pPr>
        <w:spacing w:line="500" w:lineRule="exact"/>
        <w:ind w:right="980" w:firstLine="560"/>
        <w:rPr>
          <w:rFonts w:ascii="仿宋" w:hAnsi="仿宋"/>
          <w:szCs w:val="28"/>
        </w:rPr>
      </w:pPr>
    </w:p>
    <w:p>
      <w:pPr>
        <w:spacing w:line="500" w:lineRule="exact"/>
        <w:ind w:right="980"/>
        <w:rPr>
          <w:rFonts w:ascii="仿宋" w:hAnsi="仿宋"/>
          <w:szCs w:val="28"/>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仿宋_GB2312">
    <w:altName w:val="仿宋"/>
    <w:panose1 w:val="02010609030101010101"/>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1D382B"/>
    <w:multiLevelType w:val="singleLevel"/>
    <w:tmpl w:val="BE1D382B"/>
    <w:lvl w:ilvl="0" w:tentative="0">
      <w:start w:val="3"/>
      <w:numFmt w:val="decimal"/>
      <w:lvlText w:val="%1."/>
      <w:lvlJc w:val="left"/>
      <w:pPr>
        <w:tabs>
          <w:tab w:val="left" w:pos="312"/>
        </w:tabs>
      </w:pPr>
    </w:lvl>
  </w:abstractNum>
  <w:abstractNum w:abstractNumId="1">
    <w:nsid w:val="E9DD2C71"/>
    <w:multiLevelType w:val="singleLevel"/>
    <w:tmpl w:val="E9DD2C71"/>
    <w:lvl w:ilvl="0" w:tentative="0">
      <w:start w:val="1"/>
      <w:numFmt w:val="decimal"/>
      <w:suff w:val="space"/>
      <w:lvlText w:val="%1."/>
      <w:lvlJc w:val="left"/>
    </w:lvl>
  </w:abstractNum>
  <w:abstractNum w:abstractNumId="2">
    <w:nsid w:val="52B93F1E"/>
    <w:multiLevelType w:val="multilevel"/>
    <w:tmpl w:val="52B93F1E"/>
    <w:lvl w:ilvl="0" w:tentative="0">
      <w:start w:val="1"/>
      <w:numFmt w:val="japaneseCounting"/>
      <w:lvlText w:val="%1、"/>
      <w:lvlJc w:val="left"/>
      <w:pPr>
        <w:ind w:left="1280" w:hanging="72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129"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1A2313D"/>
    <w:multiLevelType w:val="singleLevel"/>
    <w:tmpl w:val="61A2313D"/>
    <w:lvl w:ilvl="0" w:tentative="0">
      <w:start w:val="1"/>
      <w:numFmt w:val="decimal"/>
      <w:suff w:val="nothing"/>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cumentProtection w:enforcement="0"/>
  <w:defaultTabStop w:val="0"/>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7F152B"/>
    <w:rsid w:val="000127B4"/>
    <w:rsid w:val="00016EE1"/>
    <w:rsid w:val="00017384"/>
    <w:rsid w:val="00022DA1"/>
    <w:rsid w:val="00025B7D"/>
    <w:rsid w:val="0002638C"/>
    <w:rsid w:val="00031338"/>
    <w:rsid w:val="000325E3"/>
    <w:rsid w:val="00032F7D"/>
    <w:rsid w:val="0003318E"/>
    <w:rsid w:val="00034599"/>
    <w:rsid w:val="00041906"/>
    <w:rsid w:val="0004266A"/>
    <w:rsid w:val="00044827"/>
    <w:rsid w:val="00050417"/>
    <w:rsid w:val="0006493D"/>
    <w:rsid w:val="00064E5B"/>
    <w:rsid w:val="00071D4E"/>
    <w:rsid w:val="00076FD0"/>
    <w:rsid w:val="000775ED"/>
    <w:rsid w:val="00085357"/>
    <w:rsid w:val="0008722E"/>
    <w:rsid w:val="00090213"/>
    <w:rsid w:val="00097370"/>
    <w:rsid w:val="000A7EA1"/>
    <w:rsid w:val="000B0BF3"/>
    <w:rsid w:val="000B4523"/>
    <w:rsid w:val="000B5AB7"/>
    <w:rsid w:val="000C3490"/>
    <w:rsid w:val="000D64DA"/>
    <w:rsid w:val="000D6C71"/>
    <w:rsid w:val="000E668B"/>
    <w:rsid w:val="000E6935"/>
    <w:rsid w:val="000E7FBB"/>
    <w:rsid w:val="000F0E1E"/>
    <w:rsid w:val="000F1D1E"/>
    <w:rsid w:val="000F3EE5"/>
    <w:rsid w:val="000F5BE7"/>
    <w:rsid w:val="000F780D"/>
    <w:rsid w:val="00100697"/>
    <w:rsid w:val="001032C4"/>
    <w:rsid w:val="00114D02"/>
    <w:rsid w:val="001164B7"/>
    <w:rsid w:val="00117708"/>
    <w:rsid w:val="001219EB"/>
    <w:rsid w:val="001271CF"/>
    <w:rsid w:val="00130116"/>
    <w:rsid w:val="00130941"/>
    <w:rsid w:val="00135743"/>
    <w:rsid w:val="00135D4E"/>
    <w:rsid w:val="00136A51"/>
    <w:rsid w:val="00137556"/>
    <w:rsid w:val="00146ED9"/>
    <w:rsid w:val="001512B5"/>
    <w:rsid w:val="0015472E"/>
    <w:rsid w:val="00160D06"/>
    <w:rsid w:val="0016192A"/>
    <w:rsid w:val="0016328A"/>
    <w:rsid w:val="0016465A"/>
    <w:rsid w:val="00167A87"/>
    <w:rsid w:val="00173CB3"/>
    <w:rsid w:val="00177BFD"/>
    <w:rsid w:val="001806BA"/>
    <w:rsid w:val="001A02D7"/>
    <w:rsid w:val="001A6F89"/>
    <w:rsid w:val="001B06FD"/>
    <w:rsid w:val="001C1A07"/>
    <w:rsid w:val="001C1F40"/>
    <w:rsid w:val="001C3A71"/>
    <w:rsid w:val="001C6BAD"/>
    <w:rsid w:val="001D0209"/>
    <w:rsid w:val="001D09D6"/>
    <w:rsid w:val="001D0B43"/>
    <w:rsid w:val="001D10A1"/>
    <w:rsid w:val="001D260E"/>
    <w:rsid w:val="001D4CB3"/>
    <w:rsid w:val="001D4FF9"/>
    <w:rsid w:val="001D787A"/>
    <w:rsid w:val="001E0430"/>
    <w:rsid w:val="001E1365"/>
    <w:rsid w:val="001E344B"/>
    <w:rsid w:val="001E6440"/>
    <w:rsid w:val="001F0565"/>
    <w:rsid w:val="001F1E86"/>
    <w:rsid w:val="001F2F8E"/>
    <w:rsid w:val="001F4044"/>
    <w:rsid w:val="001F5F7E"/>
    <w:rsid w:val="00201964"/>
    <w:rsid w:val="002109E8"/>
    <w:rsid w:val="002136A4"/>
    <w:rsid w:val="00216190"/>
    <w:rsid w:val="00217CD6"/>
    <w:rsid w:val="002206CD"/>
    <w:rsid w:val="00224684"/>
    <w:rsid w:val="002264C8"/>
    <w:rsid w:val="0023277B"/>
    <w:rsid w:val="0023741F"/>
    <w:rsid w:val="002418F3"/>
    <w:rsid w:val="00241B0A"/>
    <w:rsid w:val="00244A79"/>
    <w:rsid w:val="002539FE"/>
    <w:rsid w:val="00267AC1"/>
    <w:rsid w:val="00271BFF"/>
    <w:rsid w:val="00272748"/>
    <w:rsid w:val="00275D2A"/>
    <w:rsid w:val="00286957"/>
    <w:rsid w:val="002A1631"/>
    <w:rsid w:val="002A2AED"/>
    <w:rsid w:val="002C4934"/>
    <w:rsid w:val="002C68AB"/>
    <w:rsid w:val="002C6B33"/>
    <w:rsid w:val="002D367A"/>
    <w:rsid w:val="002D67C5"/>
    <w:rsid w:val="002E0632"/>
    <w:rsid w:val="002E10DA"/>
    <w:rsid w:val="002E1CBA"/>
    <w:rsid w:val="002E22D3"/>
    <w:rsid w:val="002F24DE"/>
    <w:rsid w:val="002F4FBE"/>
    <w:rsid w:val="00300279"/>
    <w:rsid w:val="0030071B"/>
    <w:rsid w:val="0030180C"/>
    <w:rsid w:val="003113D4"/>
    <w:rsid w:val="003127F4"/>
    <w:rsid w:val="00314B57"/>
    <w:rsid w:val="00316DBF"/>
    <w:rsid w:val="00320579"/>
    <w:rsid w:val="00322F35"/>
    <w:rsid w:val="003303A1"/>
    <w:rsid w:val="003348D3"/>
    <w:rsid w:val="00350B8A"/>
    <w:rsid w:val="003513A4"/>
    <w:rsid w:val="003534DC"/>
    <w:rsid w:val="00366320"/>
    <w:rsid w:val="00366806"/>
    <w:rsid w:val="00373EFF"/>
    <w:rsid w:val="00375F8C"/>
    <w:rsid w:val="00381722"/>
    <w:rsid w:val="00384918"/>
    <w:rsid w:val="00385FE0"/>
    <w:rsid w:val="003945E4"/>
    <w:rsid w:val="003951A3"/>
    <w:rsid w:val="003B15BD"/>
    <w:rsid w:val="003B2CF6"/>
    <w:rsid w:val="003B3110"/>
    <w:rsid w:val="003B5919"/>
    <w:rsid w:val="003B7216"/>
    <w:rsid w:val="003D30CF"/>
    <w:rsid w:val="003D3C8A"/>
    <w:rsid w:val="003E062F"/>
    <w:rsid w:val="003E557D"/>
    <w:rsid w:val="003E7830"/>
    <w:rsid w:val="003F67F9"/>
    <w:rsid w:val="003F7739"/>
    <w:rsid w:val="003F7B60"/>
    <w:rsid w:val="00405DE0"/>
    <w:rsid w:val="00406DD7"/>
    <w:rsid w:val="00407B78"/>
    <w:rsid w:val="00413F27"/>
    <w:rsid w:val="0041793A"/>
    <w:rsid w:val="00420176"/>
    <w:rsid w:val="004211B6"/>
    <w:rsid w:val="00425C17"/>
    <w:rsid w:val="00426008"/>
    <w:rsid w:val="0043258A"/>
    <w:rsid w:val="00432F2B"/>
    <w:rsid w:val="00435A75"/>
    <w:rsid w:val="00437B9C"/>
    <w:rsid w:val="00444C94"/>
    <w:rsid w:val="00446938"/>
    <w:rsid w:val="00450D57"/>
    <w:rsid w:val="004538BB"/>
    <w:rsid w:val="00460B6E"/>
    <w:rsid w:val="00460F58"/>
    <w:rsid w:val="00466DD4"/>
    <w:rsid w:val="00467D63"/>
    <w:rsid w:val="00471556"/>
    <w:rsid w:val="00482870"/>
    <w:rsid w:val="00485670"/>
    <w:rsid w:val="004A5972"/>
    <w:rsid w:val="004B2939"/>
    <w:rsid w:val="004C72E2"/>
    <w:rsid w:val="004D08BC"/>
    <w:rsid w:val="004D1525"/>
    <w:rsid w:val="004D48F2"/>
    <w:rsid w:val="004D5454"/>
    <w:rsid w:val="004E0148"/>
    <w:rsid w:val="004E568B"/>
    <w:rsid w:val="004E6F5D"/>
    <w:rsid w:val="004F0CDA"/>
    <w:rsid w:val="004F2C76"/>
    <w:rsid w:val="004F3183"/>
    <w:rsid w:val="004F5136"/>
    <w:rsid w:val="004F53EB"/>
    <w:rsid w:val="00501029"/>
    <w:rsid w:val="00504570"/>
    <w:rsid w:val="00514739"/>
    <w:rsid w:val="00514B60"/>
    <w:rsid w:val="005163BE"/>
    <w:rsid w:val="00521104"/>
    <w:rsid w:val="00527F02"/>
    <w:rsid w:val="005351EA"/>
    <w:rsid w:val="00535CBB"/>
    <w:rsid w:val="005433F5"/>
    <w:rsid w:val="00543B97"/>
    <w:rsid w:val="005514DC"/>
    <w:rsid w:val="00552C09"/>
    <w:rsid w:val="0055427E"/>
    <w:rsid w:val="00554B16"/>
    <w:rsid w:val="0055553E"/>
    <w:rsid w:val="00557E28"/>
    <w:rsid w:val="00561AEC"/>
    <w:rsid w:val="00571C72"/>
    <w:rsid w:val="00573994"/>
    <w:rsid w:val="00580300"/>
    <w:rsid w:val="005832DC"/>
    <w:rsid w:val="00586F66"/>
    <w:rsid w:val="0059397F"/>
    <w:rsid w:val="00596ADD"/>
    <w:rsid w:val="005A17C9"/>
    <w:rsid w:val="005A1EE3"/>
    <w:rsid w:val="005B37C7"/>
    <w:rsid w:val="005B5B52"/>
    <w:rsid w:val="005C4578"/>
    <w:rsid w:val="005C4E64"/>
    <w:rsid w:val="005D00CA"/>
    <w:rsid w:val="005D01D4"/>
    <w:rsid w:val="005D0A52"/>
    <w:rsid w:val="005D10F3"/>
    <w:rsid w:val="005D2E6D"/>
    <w:rsid w:val="005D62DF"/>
    <w:rsid w:val="005D7E77"/>
    <w:rsid w:val="005E1F4B"/>
    <w:rsid w:val="005F489B"/>
    <w:rsid w:val="005F5C1B"/>
    <w:rsid w:val="005F7014"/>
    <w:rsid w:val="00602210"/>
    <w:rsid w:val="00604324"/>
    <w:rsid w:val="00604B70"/>
    <w:rsid w:val="00604DF4"/>
    <w:rsid w:val="00613A4B"/>
    <w:rsid w:val="006205F1"/>
    <w:rsid w:val="00620CF4"/>
    <w:rsid w:val="006332D0"/>
    <w:rsid w:val="00643DBB"/>
    <w:rsid w:val="00644804"/>
    <w:rsid w:val="00645987"/>
    <w:rsid w:val="006565C5"/>
    <w:rsid w:val="00657C8F"/>
    <w:rsid w:val="006648D9"/>
    <w:rsid w:val="00664F31"/>
    <w:rsid w:val="00665974"/>
    <w:rsid w:val="0067118B"/>
    <w:rsid w:val="006718AB"/>
    <w:rsid w:val="00671C73"/>
    <w:rsid w:val="006727DB"/>
    <w:rsid w:val="00674424"/>
    <w:rsid w:val="006863B4"/>
    <w:rsid w:val="00686B91"/>
    <w:rsid w:val="006940D7"/>
    <w:rsid w:val="00695C7F"/>
    <w:rsid w:val="00696705"/>
    <w:rsid w:val="006A1D69"/>
    <w:rsid w:val="006B2BDF"/>
    <w:rsid w:val="006B367F"/>
    <w:rsid w:val="006C1200"/>
    <w:rsid w:val="006C3D26"/>
    <w:rsid w:val="006C403C"/>
    <w:rsid w:val="006D0523"/>
    <w:rsid w:val="006D1CD8"/>
    <w:rsid w:val="006D2C66"/>
    <w:rsid w:val="006D5BD6"/>
    <w:rsid w:val="006D6546"/>
    <w:rsid w:val="006E493F"/>
    <w:rsid w:val="006F2A12"/>
    <w:rsid w:val="006F4569"/>
    <w:rsid w:val="006F53DE"/>
    <w:rsid w:val="00700482"/>
    <w:rsid w:val="007031DD"/>
    <w:rsid w:val="0070373C"/>
    <w:rsid w:val="00704849"/>
    <w:rsid w:val="007051AD"/>
    <w:rsid w:val="00706CC9"/>
    <w:rsid w:val="00714036"/>
    <w:rsid w:val="00724EA6"/>
    <w:rsid w:val="0072659C"/>
    <w:rsid w:val="00730A02"/>
    <w:rsid w:val="00731816"/>
    <w:rsid w:val="00734264"/>
    <w:rsid w:val="007368BE"/>
    <w:rsid w:val="00743896"/>
    <w:rsid w:val="00745CDE"/>
    <w:rsid w:val="00750D57"/>
    <w:rsid w:val="00750E77"/>
    <w:rsid w:val="00751624"/>
    <w:rsid w:val="00753A50"/>
    <w:rsid w:val="00754C40"/>
    <w:rsid w:val="007831FA"/>
    <w:rsid w:val="007950AC"/>
    <w:rsid w:val="007970AA"/>
    <w:rsid w:val="00797A79"/>
    <w:rsid w:val="007C4502"/>
    <w:rsid w:val="007C524A"/>
    <w:rsid w:val="007C6D8C"/>
    <w:rsid w:val="007D120F"/>
    <w:rsid w:val="007D162E"/>
    <w:rsid w:val="007D2000"/>
    <w:rsid w:val="007D229F"/>
    <w:rsid w:val="007D47C8"/>
    <w:rsid w:val="007D6932"/>
    <w:rsid w:val="007E4547"/>
    <w:rsid w:val="007E533D"/>
    <w:rsid w:val="007E5932"/>
    <w:rsid w:val="007E5B01"/>
    <w:rsid w:val="007F0966"/>
    <w:rsid w:val="007F28D3"/>
    <w:rsid w:val="0080431E"/>
    <w:rsid w:val="00806695"/>
    <w:rsid w:val="008154A7"/>
    <w:rsid w:val="00830369"/>
    <w:rsid w:val="00831465"/>
    <w:rsid w:val="0083324F"/>
    <w:rsid w:val="00834E20"/>
    <w:rsid w:val="00841DF9"/>
    <w:rsid w:val="0084542D"/>
    <w:rsid w:val="0084617C"/>
    <w:rsid w:val="008536AD"/>
    <w:rsid w:val="00854FF4"/>
    <w:rsid w:val="00861E0B"/>
    <w:rsid w:val="00870EFB"/>
    <w:rsid w:val="008719CD"/>
    <w:rsid w:val="008833D6"/>
    <w:rsid w:val="008907CE"/>
    <w:rsid w:val="00896457"/>
    <w:rsid w:val="008A34E6"/>
    <w:rsid w:val="008A6B81"/>
    <w:rsid w:val="008B1B21"/>
    <w:rsid w:val="008C145B"/>
    <w:rsid w:val="008C6AE1"/>
    <w:rsid w:val="008D35C5"/>
    <w:rsid w:val="008E00C5"/>
    <w:rsid w:val="008F1C88"/>
    <w:rsid w:val="008F38F2"/>
    <w:rsid w:val="0090053D"/>
    <w:rsid w:val="0090254E"/>
    <w:rsid w:val="0090651B"/>
    <w:rsid w:val="00912864"/>
    <w:rsid w:val="00913822"/>
    <w:rsid w:val="00913BCE"/>
    <w:rsid w:val="009160BF"/>
    <w:rsid w:val="00916C76"/>
    <w:rsid w:val="00921B43"/>
    <w:rsid w:val="00921DBE"/>
    <w:rsid w:val="0092591C"/>
    <w:rsid w:val="009317F7"/>
    <w:rsid w:val="00936AA0"/>
    <w:rsid w:val="009405DC"/>
    <w:rsid w:val="00950EE2"/>
    <w:rsid w:val="00957BC9"/>
    <w:rsid w:val="00960147"/>
    <w:rsid w:val="00967A04"/>
    <w:rsid w:val="00974761"/>
    <w:rsid w:val="00974C63"/>
    <w:rsid w:val="009765F8"/>
    <w:rsid w:val="00976817"/>
    <w:rsid w:val="00976A83"/>
    <w:rsid w:val="00976F81"/>
    <w:rsid w:val="00983CE9"/>
    <w:rsid w:val="00987293"/>
    <w:rsid w:val="009931E3"/>
    <w:rsid w:val="009A3642"/>
    <w:rsid w:val="009A4BD3"/>
    <w:rsid w:val="009A5346"/>
    <w:rsid w:val="009B0044"/>
    <w:rsid w:val="009B2235"/>
    <w:rsid w:val="009C0D28"/>
    <w:rsid w:val="009C70E0"/>
    <w:rsid w:val="009E52BC"/>
    <w:rsid w:val="009E65E4"/>
    <w:rsid w:val="009F7A4F"/>
    <w:rsid w:val="00A00CF3"/>
    <w:rsid w:val="00A07601"/>
    <w:rsid w:val="00A07AF2"/>
    <w:rsid w:val="00A12069"/>
    <w:rsid w:val="00A12A3C"/>
    <w:rsid w:val="00A13DBE"/>
    <w:rsid w:val="00A1596D"/>
    <w:rsid w:val="00A30465"/>
    <w:rsid w:val="00A32EBA"/>
    <w:rsid w:val="00A36AB0"/>
    <w:rsid w:val="00A447C0"/>
    <w:rsid w:val="00A50338"/>
    <w:rsid w:val="00A54C83"/>
    <w:rsid w:val="00A57440"/>
    <w:rsid w:val="00A610B7"/>
    <w:rsid w:val="00A65E86"/>
    <w:rsid w:val="00A66699"/>
    <w:rsid w:val="00A679DD"/>
    <w:rsid w:val="00A70FFD"/>
    <w:rsid w:val="00A723A3"/>
    <w:rsid w:val="00A72D8F"/>
    <w:rsid w:val="00A73AEE"/>
    <w:rsid w:val="00A74B39"/>
    <w:rsid w:val="00A74F07"/>
    <w:rsid w:val="00A7728E"/>
    <w:rsid w:val="00A77439"/>
    <w:rsid w:val="00A82440"/>
    <w:rsid w:val="00A8287A"/>
    <w:rsid w:val="00A84E89"/>
    <w:rsid w:val="00A85371"/>
    <w:rsid w:val="00AA1551"/>
    <w:rsid w:val="00AB6601"/>
    <w:rsid w:val="00AC4731"/>
    <w:rsid w:val="00AC4BF1"/>
    <w:rsid w:val="00AC512A"/>
    <w:rsid w:val="00AD2F0F"/>
    <w:rsid w:val="00AD3D8C"/>
    <w:rsid w:val="00AE1A24"/>
    <w:rsid w:val="00AE23A9"/>
    <w:rsid w:val="00AE2588"/>
    <w:rsid w:val="00AE43D6"/>
    <w:rsid w:val="00AE51CE"/>
    <w:rsid w:val="00AE6FB4"/>
    <w:rsid w:val="00AE76E5"/>
    <w:rsid w:val="00AF090D"/>
    <w:rsid w:val="00B018B5"/>
    <w:rsid w:val="00B01E3B"/>
    <w:rsid w:val="00B02E9E"/>
    <w:rsid w:val="00B04323"/>
    <w:rsid w:val="00B05458"/>
    <w:rsid w:val="00B064E9"/>
    <w:rsid w:val="00B14A7B"/>
    <w:rsid w:val="00B16DF2"/>
    <w:rsid w:val="00B17075"/>
    <w:rsid w:val="00B208F5"/>
    <w:rsid w:val="00B20F99"/>
    <w:rsid w:val="00B22427"/>
    <w:rsid w:val="00B241D8"/>
    <w:rsid w:val="00B27EC4"/>
    <w:rsid w:val="00B3080A"/>
    <w:rsid w:val="00B37889"/>
    <w:rsid w:val="00B425CF"/>
    <w:rsid w:val="00B42747"/>
    <w:rsid w:val="00B44ADF"/>
    <w:rsid w:val="00B455F1"/>
    <w:rsid w:val="00B52014"/>
    <w:rsid w:val="00B52047"/>
    <w:rsid w:val="00B568FA"/>
    <w:rsid w:val="00B57BC8"/>
    <w:rsid w:val="00B62098"/>
    <w:rsid w:val="00B62ADE"/>
    <w:rsid w:val="00B64DC1"/>
    <w:rsid w:val="00B72D19"/>
    <w:rsid w:val="00B73180"/>
    <w:rsid w:val="00B7328B"/>
    <w:rsid w:val="00B73698"/>
    <w:rsid w:val="00B75C7F"/>
    <w:rsid w:val="00B76063"/>
    <w:rsid w:val="00B763CB"/>
    <w:rsid w:val="00B76871"/>
    <w:rsid w:val="00B77084"/>
    <w:rsid w:val="00B85909"/>
    <w:rsid w:val="00B86DC2"/>
    <w:rsid w:val="00B916E9"/>
    <w:rsid w:val="00BA2B8A"/>
    <w:rsid w:val="00BB31DF"/>
    <w:rsid w:val="00BB31E1"/>
    <w:rsid w:val="00BC281F"/>
    <w:rsid w:val="00BC31D3"/>
    <w:rsid w:val="00BC55F4"/>
    <w:rsid w:val="00BD20F0"/>
    <w:rsid w:val="00BD5F23"/>
    <w:rsid w:val="00BE162E"/>
    <w:rsid w:val="00BE211B"/>
    <w:rsid w:val="00BE21F9"/>
    <w:rsid w:val="00BE3F64"/>
    <w:rsid w:val="00BE6F8D"/>
    <w:rsid w:val="00BF2D47"/>
    <w:rsid w:val="00BF6FED"/>
    <w:rsid w:val="00BF79B9"/>
    <w:rsid w:val="00C05289"/>
    <w:rsid w:val="00C060BA"/>
    <w:rsid w:val="00C16BA7"/>
    <w:rsid w:val="00C177A0"/>
    <w:rsid w:val="00C17B35"/>
    <w:rsid w:val="00C2402F"/>
    <w:rsid w:val="00C25EB6"/>
    <w:rsid w:val="00C27AA0"/>
    <w:rsid w:val="00C43B7C"/>
    <w:rsid w:val="00C60C00"/>
    <w:rsid w:val="00C62BB6"/>
    <w:rsid w:val="00C637C9"/>
    <w:rsid w:val="00C65801"/>
    <w:rsid w:val="00C65ACE"/>
    <w:rsid w:val="00C72CBC"/>
    <w:rsid w:val="00C767AC"/>
    <w:rsid w:val="00C8177E"/>
    <w:rsid w:val="00C82DA6"/>
    <w:rsid w:val="00C8584F"/>
    <w:rsid w:val="00CA0076"/>
    <w:rsid w:val="00CA03FE"/>
    <w:rsid w:val="00CB18C1"/>
    <w:rsid w:val="00CB2ADB"/>
    <w:rsid w:val="00CB3EDC"/>
    <w:rsid w:val="00CC04EB"/>
    <w:rsid w:val="00CD0DEE"/>
    <w:rsid w:val="00CD36DA"/>
    <w:rsid w:val="00CD404E"/>
    <w:rsid w:val="00CD7E99"/>
    <w:rsid w:val="00CE4CD8"/>
    <w:rsid w:val="00CF508E"/>
    <w:rsid w:val="00D02AAB"/>
    <w:rsid w:val="00D06A60"/>
    <w:rsid w:val="00D1323F"/>
    <w:rsid w:val="00D16169"/>
    <w:rsid w:val="00D224B6"/>
    <w:rsid w:val="00D23AB2"/>
    <w:rsid w:val="00D2611F"/>
    <w:rsid w:val="00D27413"/>
    <w:rsid w:val="00D40BC3"/>
    <w:rsid w:val="00D40FF7"/>
    <w:rsid w:val="00D44BA9"/>
    <w:rsid w:val="00D4664F"/>
    <w:rsid w:val="00D52265"/>
    <w:rsid w:val="00D533B0"/>
    <w:rsid w:val="00D578D6"/>
    <w:rsid w:val="00D57BE8"/>
    <w:rsid w:val="00D73A87"/>
    <w:rsid w:val="00D73FFD"/>
    <w:rsid w:val="00D74969"/>
    <w:rsid w:val="00D76AA5"/>
    <w:rsid w:val="00D76E33"/>
    <w:rsid w:val="00D9535F"/>
    <w:rsid w:val="00DA3B7C"/>
    <w:rsid w:val="00DA40C8"/>
    <w:rsid w:val="00DC528D"/>
    <w:rsid w:val="00DC7401"/>
    <w:rsid w:val="00DC78C6"/>
    <w:rsid w:val="00DD05E9"/>
    <w:rsid w:val="00DD130C"/>
    <w:rsid w:val="00DD21DD"/>
    <w:rsid w:val="00DD2C8D"/>
    <w:rsid w:val="00DD6C40"/>
    <w:rsid w:val="00DE5981"/>
    <w:rsid w:val="00DF2FF3"/>
    <w:rsid w:val="00E005F3"/>
    <w:rsid w:val="00E022BC"/>
    <w:rsid w:val="00E106E5"/>
    <w:rsid w:val="00E13383"/>
    <w:rsid w:val="00E24851"/>
    <w:rsid w:val="00E26C25"/>
    <w:rsid w:val="00E275DD"/>
    <w:rsid w:val="00E335B6"/>
    <w:rsid w:val="00E35FE5"/>
    <w:rsid w:val="00E36FA1"/>
    <w:rsid w:val="00E423A6"/>
    <w:rsid w:val="00E44961"/>
    <w:rsid w:val="00E508D2"/>
    <w:rsid w:val="00E56B89"/>
    <w:rsid w:val="00E603A0"/>
    <w:rsid w:val="00E64367"/>
    <w:rsid w:val="00E6491A"/>
    <w:rsid w:val="00E7215E"/>
    <w:rsid w:val="00E727F3"/>
    <w:rsid w:val="00E745DB"/>
    <w:rsid w:val="00E746E6"/>
    <w:rsid w:val="00E75C64"/>
    <w:rsid w:val="00E772C6"/>
    <w:rsid w:val="00E828BE"/>
    <w:rsid w:val="00E93AA6"/>
    <w:rsid w:val="00E94090"/>
    <w:rsid w:val="00E9553C"/>
    <w:rsid w:val="00E97DF8"/>
    <w:rsid w:val="00EA271F"/>
    <w:rsid w:val="00EA2868"/>
    <w:rsid w:val="00EA2CC1"/>
    <w:rsid w:val="00EB3673"/>
    <w:rsid w:val="00EB3DD1"/>
    <w:rsid w:val="00EB513A"/>
    <w:rsid w:val="00EC450C"/>
    <w:rsid w:val="00EE275B"/>
    <w:rsid w:val="00EE6EC7"/>
    <w:rsid w:val="00EF027E"/>
    <w:rsid w:val="00EF0AFD"/>
    <w:rsid w:val="00EF2224"/>
    <w:rsid w:val="00EF6A22"/>
    <w:rsid w:val="00F03FEC"/>
    <w:rsid w:val="00F124B0"/>
    <w:rsid w:val="00F133E8"/>
    <w:rsid w:val="00F15326"/>
    <w:rsid w:val="00F15A68"/>
    <w:rsid w:val="00F16965"/>
    <w:rsid w:val="00F32560"/>
    <w:rsid w:val="00F3554F"/>
    <w:rsid w:val="00F414C7"/>
    <w:rsid w:val="00F434A1"/>
    <w:rsid w:val="00F632AC"/>
    <w:rsid w:val="00F65A73"/>
    <w:rsid w:val="00F74A3E"/>
    <w:rsid w:val="00F74CCC"/>
    <w:rsid w:val="00F831C3"/>
    <w:rsid w:val="00F83858"/>
    <w:rsid w:val="00F8579B"/>
    <w:rsid w:val="00F9063F"/>
    <w:rsid w:val="00F90FF4"/>
    <w:rsid w:val="00FA1A3A"/>
    <w:rsid w:val="00FA2A80"/>
    <w:rsid w:val="00FA31C3"/>
    <w:rsid w:val="00FA543F"/>
    <w:rsid w:val="00FA58F2"/>
    <w:rsid w:val="00FB4E39"/>
    <w:rsid w:val="00FB6155"/>
    <w:rsid w:val="00FC17DA"/>
    <w:rsid w:val="00FD2C5C"/>
    <w:rsid w:val="00FD334A"/>
    <w:rsid w:val="00FD3960"/>
    <w:rsid w:val="00FD4EF2"/>
    <w:rsid w:val="00FE1819"/>
    <w:rsid w:val="00FE5C27"/>
    <w:rsid w:val="00FE6924"/>
    <w:rsid w:val="00FF22A4"/>
    <w:rsid w:val="028402BD"/>
    <w:rsid w:val="06430F06"/>
    <w:rsid w:val="06651A36"/>
    <w:rsid w:val="07DA41CE"/>
    <w:rsid w:val="08A74507"/>
    <w:rsid w:val="0BE83C3B"/>
    <w:rsid w:val="0ED2611B"/>
    <w:rsid w:val="0F8E0D21"/>
    <w:rsid w:val="10EA0F1C"/>
    <w:rsid w:val="13434A40"/>
    <w:rsid w:val="1409427D"/>
    <w:rsid w:val="170562EC"/>
    <w:rsid w:val="1EE4914C"/>
    <w:rsid w:val="2130697F"/>
    <w:rsid w:val="26D16BDB"/>
    <w:rsid w:val="297F152B"/>
    <w:rsid w:val="2A7C5C9F"/>
    <w:rsid w:val="2B7C2737"/>
    <w:rsid w:val="2EB4720D"/>
    <w:rsid w:val="33F151B2"/>
    <w:rsid w:val="34A4781B"/>
    <w:rsid w:val="34D76159"/>
    <w:rsid w:val="355A510B"/>
    <w:rsid w:val="3661280E"/>
    <w:rsid w:val="373C28C4"/>
    <w:rsid w:val="37F750EF"/>
    <w:rsid w:val="3B1809D2"/>
    <w:rsid w:val="3B1C1F8B"/>
    <w:rsid w:val="3B383D4D"/>
    <w:rsid w:val="3ECB2A27"/>
    <w:rsid w:val="4134485C"/>
    <w:rsid w:val="42064ED1"/>
    <w:rsid w:val="43125C18"/>
    <w:rsid w:val="450E166B"/>
    <w:rsid w:val="45617CBE"/>
    <w:rsid w:val="485D0934"/>
    <w:rsid w:val="4BAE0281"/>
    <w:rsid w:val="4CD8684E"/>
    <w:rsid w:val="4EE369FA"/>
    <w:rsid w:val="4F115083"/>
    <w:rsid w:val="4F643347"/>
    <w:rsid w:val="52A97486"/>
    <w:rsid w:val="55D331F9"/>
    <w:rsid w:val="56257FA3"/>
    <w:rsid w:val="57E61126"/>
    <w:rsid w:val="598747B6"/>
    <w:rsid w:val="5BD002A2"/>
    <w:rsid w:val="5C1F2644"/>
    <w:rsid w:val="5D093731"/>
    <w:rsid w:val="5D4330B4"/>
    <w:rsid w:val="621D2B14"/>
    <w:rsid w:val="62EF2368"/>
    <w:rsid w:val="63803AB2"/>
    <w:rsid w:val="651D7315"/>
    <w:rsid w:val="6618065B"/>
    <w:rsid w:val="672F63BA"/>
    <w:rsid w:val="67FBCBB2"/>
    <w:rsid w:val="69C20076"/>
    <w:rsid w:val="6B9C2F95"/>
    <w:rsid w:val="6BCC2847"/>
    <w:rsid w:val="6DBFF30A"/>
    <w:rsid w:val="6DC259CE"/>
    <w:rsid w:val="6E207C73"/>
    <w:rsid w:val="70BD4C7E"/>
    <w:rsid w:val="743F6C2A"/>
    <w:rsid w:val="74A62363"/>
    <w:rsid w:val="760001FD"/>
    <w:rsid w:val="78104AA8"/>
    <w:rsid w:val="79F30B4F"/>
    <w:rsid w:val="7AF6D12F"/>
    <w:rsid w:val="7B4FB862"/>
    <w:rsid w:val="7DAE36F9"/>
    <w:rsid w:val="7DB6245D"/>
    <w:rsid w:val="7E073311"/>
    <w:rsid w:val="7EA0564B"/>
    <w:rsid w:val="F3BEEC6C"/>
    <w:rsid w:val="FBAEAC74"/>
    <w:rsid w:val="FEFB624C"/>
    <w:rsid w:val="FF1FE17D"/>
    <w:rsid w:val="FF7DD22E"/>
    <w:rsid w:val="FF7F5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99" w:name="FollowedHyperlink"/>
    <w:lsdException w:qFormat="1" w:unhideWhenUsed="0" w:uiPriority="22" w:semiHidden="0" w:name="Strong"/>
    <w:lsdException w:qFormat="1" w:unhideWhenUsed="0" w:uiPriority="0" w:semiHidden="0" w:name="Emphasis"/>
    <w:lsdException w:uiPriority="0" w:name="Document Map"/>
    <w:lsdException w:qFormat="1"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520" w:lineRule="exact"/>
      <w:jc w:val="both"/>
    </w:pPr>
    <w:rPr>
      <w:rFonts w:ascii="Calibri" w:hAnsi="Calibri" w:eastAsia="仿宋" w:cs="Times New Roman"/>
      <w:kern w:val="2"/>
      <w:sz w:val="28"/>
      <w:szCs w:val="24"/>
      <w:lang w:val="en-US" w:eastAsia="zh-CN" w:bidi="ar-SA"/>
    </w:rPr>
  </w:style>
  <w:style w:type="paragraph" w:styleId="2">
    <w:name w:val="heading 1"/>
    <w:basedOn w:val="1"/>
    <w:next w:val="1"/>
    <w:link w:val="28"/>
    <w:qFormat/>
    <w:uiPriority w:val="9"/>
    <w:pPr>
      <w:keepNext/>
      <w:keepLines/>
      <w:spacing w:before="340" w:after="330" w:line="578" w:lineRule="auto"/>
      <w:outlineLvl w:val="0"/>
    </w:pPr>
    <w:rPr>
      <w:rFonts w:asciiTheme="minorHAnsi" w:hAnsiTheme="minorHAnsi" w:eastAsiaTheme="minorEastAsia" w:cstheme="minorBidi"/>
      <w:b/>
      <w:bCs/>
      <w:kern w:val="44"/>
      <w:sz w:val="44"/>
      <w:szCs w:val="44"/>
    </w:rPr>
  </w:style>
  <w:style w:type="paragraph" w:styleId="3">
    <w:name w:val="heading 2"/>
    <w:basedOn w:val="1"/>
    <w:next w:val="1"/>
    <w:link w:val="16"/>
    <w:qFormat/>
    <w:uiPriority w:val="9"/>
    <w:pPr>
      <w:widowControl/>
      <w:spacing w:before="100" w:beforeAutospacing="1" w:after="100" w:afterAutospacing="1"/>
      <w:jc w:val="left"/>
      <w:outlineLvl w:val="1"/>
    </w:pPr>
    <w:rPr>
      <w:rFonts w:ascii="宋体" w:hAnsi="宋体" w:cs="宋体"/>
      <w:b/>
      <w:bCs/>
      <w:kern w:val="0"/>
      <w:sz w:val="36"/>
      <w:szCs w:val="36"/>
    </w:rPr>
  </w:style>
  <w:style w:type="paragraph" w:styleId="4">
    <w:name w:val="heading 3"/>
    <w:basedOn w:val="1"/>
    <w:next w:val="1"/>
    <w:link w:val="30"/>
    <w:unhideWhenUsed/>
    <w:qFormat/>
    <w:uiPriority w:val="0"/>
    <w:pPr>
      <w:keepNext/>
      <w:keepLines/>
      <w:spacing w:before="260" w:after="260" w:line="416" w:lineRule="auto"/>
      <w:outlineLvl w:val="2"/>
    </w:pPr>
    <w:rPr>
      <w:b/>
      <w:bCs/>
      <w:sz w:val="32"/>
      <w:szCs w:val="32"/>
    </w:rPr>
  </w:style>
  <w:style w:type="character" w:default="1" w:styleId="13">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Plain Text"/>
    <w:basedOn w:val="1"/>
    <w:unhideWhenUsed/>
    <w:qFormat/>
    <w:uiPriority w:val="99"/>
    <w:rPr>
      <w:rFonts w:ascii="宋体" w:hAnsi="Courier New" w:cs="宋体"/>
      <w:kern w:val="0"/>
      <w:sz w:val="20"/>
      <w:szCs w:val="20"/>
    </w:rPr>
  </w:style>
  <w:style w:type="paragraph" w:styleId="7">
    <w:name w:val="Balloon Text"/>
    <w:basedOn w:val="1"/>
    <w:link w:val="17"/>
    <w:qFormat/>
    <w:uiPriority w:val="0"/>
    <w:rPr>
      <w:sz w:val="18"/>
      <w:szCs w:val="18"/>
    </w:rPr>
  </w:style>
  <w:style w:type="paragraph" w:styleId="8">
    <w:name w:val="footer"/>
    <w:basedOn w:val="1"/>
    <w:link w:val="18"/>
    <w:qFormat/>
    <w:uiPriority w:val="99"/>
    <w:pPr>
      <w:tabs>
        <w:tab w:val="center" w:pos="4153"/>
        <w:tab w:val="right" w:pos="8306"/>
      </w:tabs>
      <w:jc w:val="left"/>
    </w:pPr>
    <w:rPr>
      <w:sz w:val="18"/>
      <w:szCs w:val="18"/>
    </w:rPr>
  </w:style>
  <w:style w:type="paragraph" w:styleId="9">
    <w:name w:val="header"/>
    <w:basedOn w:val="1"/>
    <w:link w:val="19"/>
    <w:qFormat/>
    <w:uiPriority w:val="0"/>
    <w:pPr>
      <w:pBdr>
        <w:bottom w:val="single" w:color="auto" w:sz="6" w:space="1"/>
      </w:pBdr>
      <w:tabs>
        <w:tab w:val="center" w:pos="4153"/>
        <w:tab w:val="right" w:pos="8306"/>
      </w:tabs>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22"/>
    <w:rPr>
      <w:b/>
      <w:bCs/>
    </w:rPr>
  </w:style>
  <w:style w:type="character" w:styleId="15">
    <w:name w:val="Hyperlink"/>
    <w:basedOn w:val="13"/>
    <w:unhideWhenUsed/>
    <w:qFormat/>
    <w:uiPriority w:val="99"/>
    <w:rPr>
      <w:color w:val="0563C1" w:themeColor="hyperlink"/>
      <w:u w:val="single"/>
      <w14:textFill>
        <w14:solidFill>
          <w14:schemeClr w14:val="hlink"/>
        </w14:solidFill>
      </w14:textFill>
    </w:rPr>
  </w:style>
  <w:style w:type="character" w:customStyle="1" w:styleId="16">
    <w:name w:val="标题 2 Char"/>
    <w:basedOn w:val="13"/>
    <w:link w:val="3"/>
    <w:qFormat/>
    <w:uiPriority w:val="9"/>
    <w:rPr>
      <w:rFonts w:ascii="宋体" w:hAnsi="宋体" w:cs="宋体"/>
      <w:b/>
      <w:bCs/>
      <w:sz w:val="36"/>
      <w:szCs w:val="36"/>
    </w:rPr>
  </w:style>
  <w:style w:type="character" w:customStyle="1" w:styleId="17">
    <w:name w:val="批注框文本 Char"/>
    <w:basedOn w:val="13"/>
    <w:link w:val="7"/>
    <w:qFormat/>
    <w:uiPriority w:val="0"/>
    <w:rPr>
      <w:rFonts w:ascii="Calibri" w:hAnsi="Calibri" w:eastAsia="宋体" w:cs="Times New Roman"/>
      <w:kern w:val="2"/>
      <w:sz w:val="18"/>
      <w:szCs w:val="18"/>
    </w:rPr>
  </w:style>
  <w:style w:type="character" w:customStyle="1" w:styleId="18">
    <w:name w:val="页脚 Char"/>
    <w:basedOn w:val="13"/>
    <w:link w:val="8"/>
    <w:qFormat/>
    <w:uiPriority w:val="99"/>
    <w:rPr>
      <w:rFonts w:ascii="Calibri" w:hAnsi="Calibri" w:eastAsia="宋体" w:cs="Times New Roman"/>
      <w:kern w:val="2"/>
      <w:sz w:val="18"/>
      <w:szCs w:val="18"/>
    </w:rPr>
  </w:style>
  <w:style w:type="character" w:customStyle="1" w:styleId="19">
    <w:name w:val="页眉 Char"/>
    <w:basedOn w:val="13"/>
    <w:link w:val="9"/>
    <w:qFormat/>
    <w:uiPriority w:val="0"/>
    <w:rPr>
      <w:rFonts w:ascii="Calibri" w:hAnsi="Calibri" w:eastAsia="宋体" w:cs="Times New Roman"/>
      <w:kern w:val="2"/>
      <w:sz w:val="18"/>
      <w:szCs w:val="18"/>
    </w:rPr>
  </w:style>
  <w:style w:type="paragraph" w:customStyle="1" w:styleId="20">
    <w:name w:val="列表段落1"/>
    <w:basedOn w:val="1"/>
    <w:qFormat/>
    <w:uiPriority w:val="0"/>
    <w:pPr>
      <w:ind w:firstLine="420" w:firstLineChars="200"/>
    </w:pPr>
  </w:style>
  <w:style w:type="paragraph" w:customStyle="1" w:styleId="21">
    <w:name w:val="列出段落1"/>
    <w:basedOn w:val="1"/>
    <w:qFormat/>
    <w:uiPriority w:val="34"/>
    <w:pPr>
      <w:ind w:firstLine="420" w:firstLineChars="200"/>
    </w:pPr>
    <w:rPr>
      <w:szCs w:val="22"/>
    </w:rPr>
  </w:style>
  <w:style w:type="table" w:customStyle="1" w:styleId="22">
    <w:name w:val="网格型1"/>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
    <w:name w:val="网格型2"/>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
    <w:name w:val="网格型3"/>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
    <w:name w:val="网格型4"/>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6">
    <w:name w:val="未处理的提及1"/>
    <w:basedOn w:val="13"/>
    <w:unhideWhenUsed/>
    <w:qFormat/>
    <w:uiPriority w:val="99"/>
    <w:rPr>
      <w:color w:val="605E5C"/>
      <w:shd w:val="clear" w:color="auto" w:fill="E1DFDD"/>
    </w:rPr>
  </w:style>
  <w:style w:type="character" w:customStyle="1" w:styleId="27">
    <w:name w:val="标题 2 字符1"/>
    <w:basedOn w:val="13"/>
    <w:qFormat/>
    <w:uiPriority w:val="9"/>
    <w:rPr>
      <w:rFonts w:ascii="宋体" w:hAnsi="宋体" w:eastAsia="宋体" w:cs="宋体"/>
      <w:b/>
      <w:bCs/>
      <w:kern w:val="0"/>
      <w:sz w:val="36"/>
      <w:szCs w:val="36"/>
    </w:rPr>
  </w:style>
  <w:style w:type="character" w:customStyle="1" w:styleId="28">
    <w:name w:val="标题 1 Char"/>
    <w:basedOn w:val="13"/>
    <w:link w:val="2"/>
    <w:qFormat/>
    <w:uiPriority w:val="9"/>
    <w:rPr>
      <w:rFonts w:asciiTheme="minorHAnsi" w:hAnsiTheme="minorHAnsi" w:eastAsiaTheme="minorEastAsia" w:cstheme="minorBidi"/>
      <w:b/>
      <w:bCs/>
      <w:kern w:val="44"/>
      <w:sz w:val="44"/>
      <w:szCs w:val="44"/>
    </w:rPr>
  </w:style>
  <w:style w:type="table" w:customStyle="1" w:styleId="29">
    <w:name w:val="网格型5"/>
    <w:basedOn w:val="11"/>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30">
    <w:name w:val="标题 3 Char"/>
    <w:basedOn w:val="13"/>
    <w:link w:val="4"/>
    <w:qFormat/>
    <w:uiPriority w:val="0"/>
    <w:rPr>
      <w:rFonts w:ascii="Calibri" w:hAnsi="Calibri"/>
      <w:b/>
      <w:bCs/>
      <w:kern w:val="2"/>
      <w:sz w:val="32"/>
      <w:szCs w:val="32"/>
    </w:rPr>
  </w:style>
  <w:style w:type="table" w:customStyle="1" w:styleId="31">
    <w:name w:val="网格型6"/>
    <w:basedOn w:val="11"/>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32">
    <w:name w:val="列表段落2"/>
    <w:basedOn w:val="1"/>
    <w:qFormat/>
    <w:uiPriority w:val="34"/>
    <w:pPr>
      <w:ind w:firstLine="420" w:firstLineChars="200"/>
    </w:pPr>
    <w:rPr>
      <w:rFonts w:asciiTheme="minorHAnsi" w:hAnsiTheme="minorHAnsi" w:eastAsiaTheme="minorEastAsia" w:cstheme="minorBidi"/>
      <w:szCs w:val="22"/>
    </w:rPr>
  </w:style>
  <w:style w:type="paragraph" w:customStyle="1" w:styleId="33">
    <w:name w:val="List Paragraph"/>
    <w:basedOn w:val="1"/>
    <w:qFormat/>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14</Pages>
  <Words>1467</Words>
  <Characters>8364</Characters>
  <Lines>69</Lines>
  <Paragraphs>19</Paragraphs>
  <TotalTime>1</TotalTime>
  <ScaleCrop>false</ScaleCrop>
  <LinksUpToDate>false</LinksUpToDate>
  <CharactersWithSpaces>9812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2021-04-25T23:06:00Z</dcterms:created>
  <dc:creator>lenovo23</dc:creator>
  <cp:lastModifiedBy>翟翟翟</cp:lastModifiedBy>
  <dcterms:modified xsi:type="dcterms:W3CDTF">2021-11-29T08:46:39Z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2128123A81404DA0A26C4DA39E2DC789</vt:lpwstr>
  </property>
</Properties>
</file>